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D7" w:rsidRDefault="003F25D7" w:rsidP="003F25D7">
      <w:pPr>
        <w:jc w:val="center"/>
        <w:rPr>
          <w:sz w:val="28"/>
        </w:rPr>
      </w:pPr>
    </w:p>
    <w:p w:rsidR="003F25D7" w:rsidRDefault="003F25D7" w:rsidP="003F25D7">
      <w:pPr>
        <w:jc w:val="center"/>
        <w:rPr>
          <w:sz w:val="28"/>
        </w:rPr>
      </w:pPr>
    </w:p>
    <w:p w:rsidR="003F25D7" w:rsidRDefault="003F25D7" w:rsidP="003F25D7">
      <w:pPr>
        <w:jc w:val="center"/>
        <w:rPr>
          <w:sz w:val="28"/>
        </w:rPr>
      </w:pPr>
    </w:p>
    <w:p w:rsidR="003F25D7" w:rsidRDefault="003F25D7" w:rsidP="003F25D7">
      <w:pPr>
        <w:jc w:val="center"/>
        <w:rPr>
          <w:sz w:val="28"/>
        </w:rPr>
      </w:pPr>
    </w:p>
    <w:p w:rsidR="003F25D7" w:rsidRDefault="003F25D7" w:rsidP="003F25D7">
      <w:pPr>
        <w:jc w:val="center"/>
        <w:rPr>
          <w:sz w:val="28"/>
        </w:rPr>
      </w:pPr>
    </w:p>
    <w:p w:rsidR="003F25D7" w:rsidRPr="009B14C4" w:rsidRDefault="003F25D7" w:rsidP="003F25D7">
      <w:pPr>
        <w:jc w:val="center"/>
        <w:rPr>
          <w:rFonts w:ascii="仿宋" w:eastAsia="仿宋" w:hAnsi="仿宋"/>
          <w:sz w:val="32"/>
          <w:szCs w:val="32"/>
        </w:rPr>
      </w:pPr>
      <w:r w:rsidRPr="009B14C4">
        <w:rPr>
          <w:rFonts w:ascii="仿宋" w:eastAsia="仿宋" w:hAnsi="仿宋" w:hint="eastAsia"/>
          <w:sz w:val="32"/>
          <w:szCs w:val="32"/>
        </w:rPr>
        <w:t>大法学﹝201</w:t>
      </w:r>
      <w:r w:rsidRPr="009B14C4">
        <w:rPr>
          <w:rFonts w:ascii="仿宋" w:eastAsia="仿宋" w:hAnsi="仿宋"/>
          <w:sz w:val="32"/>
          <w:szCs w:val="32"/>
        </w:rPr>
        <w:t>8</w:t>
      </w:r>
      <w:r w:rsidRPr="009B14C4">
        <w:rPr>
          <w:rFonts w:ascii="仿宋" w:eastAsia="仿宋" w:hAnsi="仿宋" w:hint="eastAsia"/>
          <w:sz w:val="32"/>
          <w:szCs w:val="32"/>
        </w:rPr>
        <w:t>﹞</w:t>
      </w:r>
      <w:r w:rsidRPr="009B14C4">
        <w:rPr>
          <w:rFonts w:ascii="仿宋" w:eastAsia="仿宋" w:hAnsi="仿宋"/>
          <w:sz w:val="32"/>
          <w:szCs w:val="32"/>
        </w:rPr>
        <w:t>7</w:t>
      </w:r>
      <w:r w:rsidRPr="009B14C4">
        <w:rPr>
          <w:rFonts w:ascii="仿宋" w:eastAsia="仿宋" w:hAnsi="仿宋" w:hint="eastAsia"/>
          <w:sz w:val="32"/>
          <w:szCs w:val="32"/>
        </w:rPr>
        <w:t>号</w:t>
      </w:r>
    </w:p>
    <w:p w:rsidR="003F25D7" w:rsidRDefault="003F25D7" w:rsidP="003F25D7"/>
    <w:p w:rsidR="003F25D7" w:rsidRDefault="003F25D7" w:rsidP="003F25D7"/>
    <w:p w:rsidR="000A0A6F" w:rsidRPr="00611AE1" w:rsidRDefault="000A0A6F" w:rsidP="000A0A6F">
      <w:pPr>
        <w:jc w:val="center"/>
        <w:rPr>
          <w:b/>
          <w:sz w:val="44"/>
          <w:szCs w:val="44"/>
        </w:rPr>
      </w:pPr>
      <w:r w:rsidRPr="00AF1440">
        <w:rPr>
          <w:rFonts w:hint="eastAsia"/>
          <w:b/>
          <w:spacing w:val="-6"/>
          <w:sz w:val="44"/>
          <w:szCs w:val="44"/>
        </w:rPr>
        <w:t>关于</w:t>
      </w:r>
      <w:r w:rsidRPr="00AF1440">
        <w:rPr>
          <w:rFonts w:hint="eastAsia"/>
          <w:b/>
          <w:spacing w:val="-6"/>
          <w:sz w:val="44"/>
          <w:szCs w:val="44"/>
        </w:rPr>
        <w:t xml:space="preserve"> </w:t>
      </w:r>
      <w:r w:rsidRPr="00AF1440">
        <w:rPr>
          <w:rFonts w:hint="eastAsia"/>
          <w:b/>
          <w:spacing w:val="-6"/>
          <w:sz w:val="44"/>
          <w:szCs w:val="44"/>
        </w:rPr>
        <w:t>“</w:t>
      </w:r>
      <w:r w:rsidRPr="00AF1440">
        <w:rPr>
          <w:rFonts w:hint="eastAsia"/>
          <w:b/>
          <w:spacing w:val="-6"/>
          <w:sz w:val="44"/>
          <w:szCs w:val="44"/>
        </w:rPr>
        <w:t>201</w:t>
      </w:r>
      <w:r>
        <w:rPr>
          <w:rFonts w:hint="eastAsia"/>
          <w:b/>
          <w:spacing w:val="-6"/>
          <w:sz w:val="44"/>
          <w:szCs w:val="44"/>
        </w:rPr>
        <w:t>8</w:t>
      </w:r>
      <w:r w:rsidRPr="00AF1440">
        <w:rPr>
          <w:rFonts w:hint="eastAsia"/>
          <w:b/>
          <w:spacing w:val="-6"/>
          <w:sz w:val="44"/>
          <w:szCs w:val="44"/>
        </w:rPr>
        <w:t>年度大连市法学会法学研究课题”</w:t>
      </w:r>
      <w:r>
        <w:rPr>
          <w:rFonts w:hint="eastAsia"/>
          <w:b/>
          <w:sz w:val="44"/>
          <w:szCs w:val="44"/>
        </w:rPr>
        <w:t>招</w:t>
      </w:r>
      <w:r>
        <w:rPr>
          <w:rFonts w:hint="eastAsia"/>
          <w:b/>
          <w:sz w:val="44"/>
          <w:szCs w:val="44"/>
        </w:rPr>
        <w:t xml:space="preserve">  </w:t>
      </w:r>
      <w:r>
        <w:rPr>
          <w:rFonts w:hint="eastAsia"/>
          <w:b/>
          <w:sz w:val="44"/>
          <w:szCs w:val="44"/>
        </w:rPr>
        <w:t>标</w:t>
      </w:r>
      <w:r>
        <w:rPr>
          <w:rFonts w:hint="eastAsia"/>
          <w:b/>
          <w:sz w:val="44"/>
          <w:szCs w:val="44"/>
        </w:rPr>
        <w:t xml:space="preserve">  </w:t>
      </w:r>
      <w:r w:rsidRPr="00611AE1">
        <w:rPr>
          <w:rFonts w:hint="eastAsia"/>
          <w:b/>
          <w:sz w:val="44"/>
          <w:szCs w:val="44"/>
        </w:rPr>
        <w:t>公</w:t>
      </w:r>
      <w:r>
        <w:rPr>
          <w:rFonts w:hint="eastAsia"/>
          <w:b/>
          <w:sz w:val="44"/>
          <w:szCs w:val="44"/>
        </w:rPr>
        <w:t xml:space="preserve">  </w:t>
      </w:r>
      <w:r w:rsidRPr="00611AE1">
        <w:rPr>
          <w:rFonts w:hint="eastAsia"/>
          <w:b/>
          <w:sz w:val="44"/>
          <w:szCs w:val="44"/>
        </w:rPr>
        <w:t>告</w:t>
      </w:r>
    </w:p>
    <w:p w:rsidR="000A0A6F" w:rsidRDefault="000A0A6F" w:rsidP="000A0A6F">
      <w:pPr>
        <w:rPr>
          <w:sz w:val="28"/>
          <w:szCs w:val="28"/>
        </w:rPr>
      </w:pPr>
    </w:p>
    <w:p w:rsidR="000A0A6F" w:rsidRPr="00BA2B5B" w:rsidRDefault="000A0A6F" w:rsidP="000A0A6F">
      <w:pPr>
        <w:rPr>
          <w:rFonts w:ascii="仿宋" w:eastAsia="仿宋" w:hAnsi="仿宋"/>
          <w:sz w:val="32"/>
          <w:szCs w:val="32"/>
        </w:rPr>
      </w:pPr>
      <w:r w:rsidRPr="00F859A6">
        <w:rPr>
          <w:rFonts w:ascii="仿宋" w:eastAsia="仿宋" w:hAnsi="仿宋" w:hint="eastAsia"/>
          <w:color w:val="333333"/>
          <w:sz w:val="32"/>
          <w:szCs w:val="32"/>
        </w:rPr>
        <w:t>各区市县法学会、市直政法各部门、市内各高校法学院（系）、市法学会相关理事单位</w:t>
      </w:r>
      <w:r>
        <w:rPr>
          <w:rFonts w:ascii="仿宋" w:eastAsia="仿宋" w:hAnsi="仿宋" w:hint="eastAsia"/>
          <w:color w:val="333333"/>
          <w:sz w:val="32"/>
          <w:szCs w:val="32"/>
        </w:rPr>
        <w:t>及各位会员</w:t>
      </w:r>
      <w:r w:rsidRPr="00BA2B5B">
        <w:rPr>
          <w:rFonts w:ascii="仿宋" w:eastAsia="仿宋" w:hAnsi="仿宋" w:hint="eastAsia"/>
          <w:sz w:val="32"/>
          <w:szCs w:val="32"/>
        </w:rPr>
        <w:t>：</w:t>
      </w:r>
    </w:p>
    <w:p w:rsidR="0009351E" w:rsidRDefault="003277B8" w:rsidP="003277B8">
      <w:pPr>
        <w:pStyle w:val="a7"/>
        <w:shd w:val="clear" w:color="auto" w:fill="FFFFFF"/>
        <w:spacing w:before="0" w:beforeAutospacing="0" w:after="0" w:afterAutospacing="0"/>
        <w:ind w:firstLineChars="200" w:firstLine="640"/>
        <w:rPr>
          <w:rFonts w:ascii="微软雅黑" w:eastAsia="微软雅黑" w:hAnsi="微软雅黑"/>
          <w:color w:val="333333"/>
          <w:sz w:val="21"/>
          <w:szCs w:val="21"/>
        </w:rPr>
      </w:pPr>
      <w:r w:rsidRPr="00611AE1">
        <w:rPr>
          <w:rFonts w:ascii="仿宋" w:eastAsia="仿宋" w:hAnsi="仿宋" w:hint="eastAsia"/>
          <w:sz w:val="32"/>
          <w:szCs w:val="32"/>
        </w:rPr>
        <w:t>根据《大连市法学会201</w:t>
      </w:r>
      <w:r>
        <w:rPr>
          <w:rFonts w:ascii="仿宋" w:eastAsia="仿宋" w:hAnsi="仿宋" w:hint="eastAsia"/>
          <w:sz w:val="32"/>
          <w:szCs w:val="32"/>
        </w:rPr>
        <w:t>8</w:t>
      </w:r>
      <w:r w:rsidRPr="00611AE1">
        <w:rPr>
          <w:rFonts w:ascii="仿宋" w:eastAsia="仿宋" w:hAnsi="仿宋" w:hint="eastAsia"/>
          <w:sz w:val="32"/>
          <w:szCs w:val="32"/>
        </w:rPr>
        <w:t>年工作</w:t>
      </w:r>
      <w:r>
        <w:rPr>
          <w:rFonts w:ascii="仿宋" w:eastAsia="仿宋" w:hAnsi="仿宋" w:hint="eastAsia"/>
          <w:sz w:val="32"/>
          <w:szCs w:val="32"/>
        </w:rPr>
        <w:t>安排</w:t>
      </w:r>
      <w:r w:rsidRPr="00611AE1">
        <w:rPr>
          <w:rFonts w:ascii="仿宋" w:eastAsia="仿宋" w:hAnsi="仿宋" w:hint="eastAsia"/>
          <w:sz w:val="32"/>
          <w:szCs w:val="32"/>
        </w:rPr>
        <w:t>》和《大连市法学会法学研究课题管理办法》，为做好201</w:t>
      </w:r>
      <w:r>
        <w:rPr>
          <w:rFonts w:ascii="仿宋" w:eastAsia="仿宋" w:hAnsi="仿宋" w:hint="eastAsia"/>
          <w:sz w:val="32"/>
          <w:szCs w:val="32"/>
        </w:rPr>
        <w:t>8</w:t>
      </w:r>
      <w:r w:rsidRPr="00611AE1">
        <w:rPr>
          <w:rFonts w:ascii="仿宋" w:eastAsia="仿宋" w:hAnsi="仿宋" w:hint="eastAsia"/>
          <w:sz w:val="32"/>
          <w:szCs w:val="32"/>
        </w:rPr>
        <w:t>年度大连市法学会法学课题研究工作，</w:t>
      </w:r>
      <w:r>
        <w:rPr>
          <w:rFonts w:ascii="仿宋" w:eastAsia="仿宋" w:hAnsi="仿宋" w:hint="eastAsia"/>
          <w:sz w:val="32"/>
          <w:szCs w:val="32"/>
        </w:rPr>
        <w:t>拟</w:t>
      </w:r>
      <w:r w:rsidRPr="00611AE1">
        <w:rPr>
          <w:rFonts w:ascii="仿宋" w:eastAsia="仿宋" w:hAnsi="仿宋" w:hint="eastAsia"/>
          <w:sz w:val="32"/>
          <w:szCs w:val="32"/>
        </w:rPr>
        <w:t>在全市范围内公开</w:t>
      </w:r>
      <w:r>
        <w:rPr>
          <w:rFonts w:ascii="仿宋" w:eastAsia="仿宋" w:hAnsi="仿宋" w:hint="eastAsia"/>
          <w:sz w:val="32"/>
          <w:szCs w:val="32"/>
        </w:rPr>
        <w:t>招标，现将</w:t>
      </w:r>
      <w:r w:rsidRPr="00611AE1">
        <w:rPr>
          <w:rFonts w:ascii="仿宋" w:eastAsia="仿宋" w:hAnsi="仿宋" w:hint="eastAsia"/>
          <w:sz w:val="32"/>
          <w:szCs w:val="32"/>
        </w:rPr>
        <w:t>有关事项公告如下：</w:t>
      </w:r>
      <w:r w:rsidR="0009351E">
        <w:rPr>
          <w:rFonts w:ascii="微软雅黑" w:eastAsia="微软雅黑" w:hAnsi="微软雅黑" w:hint="eastAsia"/>
          <w:color w:val="333333"/>
          <w:sz w:val="21"/>
          <w:szCs w:val="21"/>
        </w:rPr>
        <w:t xml:space="preserve">　　</w:t>
      </w:r>
    </w:p>
    <w:p w:rsidR="0009351E" w:rsidRPr="003277B8" w:rsidRDefault="0009351E" w:rsidP="003277B8">
      <w:pPr>
        <w:pStyle w:val="a7"/>
        <w:shd w:val="clear" w:color="auto" w:fill="FFFFFF"/>
        <w:spacing w:before="0" w:beforeAutospacing="0" w:after="0" w:afterAutospacing="0"/>
        <w:ind w:firstLineChars="200" w:firstLine="640"/>
        <w:rPr>
          <w:rFonts w:ascii="仿宋" w:eastAsia="仿宋" w:hAnsi="仿宋"/>
          <w:sz w:val="32"/>
          <w:szCs w:val="32"/>
        </w:rPr>
      </w:pPr>
      <w:r w:rsidRPr="00806AC8">
        <w:rPr>
          <w:rFonts w:ascii="黑体" w:eastAsia="黑体" w:hAnsi="黑体" w:hint="eastAsia"/>
          <w:color w:val="333333"/>
          <w:sz w:val="32"/>
          <w:szCs w:val="32"/>
        </w:rPr>
        <w:t>一、课题申报及立项原则</w:t>
      </w:r>
      <w:r w:rsidRPr="003277B8">
        <w:rPr>
          <w:rFonts w:ascii="仿宋" w:eastAsia="仿宋" w:hAnsi="仿宋" w:hint="eastAsia"/>
          <w:sz w:val="32"/>
          <w:szCs w:val="32"/>
        </w:rPr>
        <w:t xml:space="preserve">　　</w:t>
      </w:r>
    </w:p>
    <w:p w:rsidR="0009351E" w:rsidRPr="003277B8" w:rsidRDefault="0009351E" w:rsidP="003277B8">
      <w:pPr>
        <w:pStyle w:val="a7"/>
        <w:shd w:val="clear" w:color="auto" w:fill="FFFFFF"/>
        <w:spacing w:before="0" w:beforeAutospacing="0" w:after="0" w:afterAutospacing="0"/>
        <w:ind w:firstLineChars="200" w:firstLine="640"/>
        <w:rPr>
          <w:rFonts w:ascii="仿宋" w:eastAsia="仿宋" w:hAnsi="仿宋"/>
          <w:sz w:val="32"/>
          <w:szCs w:val="32"/>
        </w:rPr>
      </w:pPr>
      <w:r w:rsidRPr="003277B8">
        <w:rPr>
          <w:rFonts w:ascii="仿宋" w:eastAsia="仿宋" w:hAnsi="仿宋" w:hint="eastAsia"/>
          <w:sz w:val="32"/>
          <w:szCs w:val="32"/>
        </w:rPr>
        <w:t>以习近平新时代中国特色社会主义思想为指导，深入学习贯彻党的十九大和十九届二中、三中全会精神，</w:t>
      </w:r>
      <w:r w:rsidR="003277B8">
        <w:rPr>
          <w:rFonts w:ascii="仿宋" w:eastAsia="仿宋" w:hAnsi="仿宋" w:cs="Arial" w:hint="eastAsia"/>
          <w:color w:val="333333"/>
          <w:sz w:val="32"/>
          <w:szCs w:val="32"/>
          <w:shd w:val="clear" w:color="auto" w:fill="FFFFFF"/>
        </w:rPr>
        <w:t>以及</w:t>
      </w:r>
      <w:r w:rsidR="003277B8" w:rsidRPr="002E6DCE">
        <w:rPr>
          <w:rFonts w:ascii="仿宋" w:eastAsia="仿宋" w:hAnsi="仿宋" w:cs="Arial"/>
          <w:color w:val="333333"/>
          <w:sz w:val="32"/>
          <w:szCs w:val="32"/>
          <w:shd w:val="clear" w:color="auto" w:fill="FFFFFF"/>
        </w:rPr>
        <w:t>2018年全国“两会”精神，</w:t>
      </w:r>
      <w:r w:rsidR="003277B8" w:rsidRPr="00125DCA">
        <w:rPr>
          <w:rFonts w:ascii="仿宋" w:eastAsia="仿宋" w:hAnsi="仿宋" w:cs="Arial" w:hint="eastAsia"/>
          <w:color w:val="333333"/>
          <w:sz w:val="32"/>
          <w:szCs w:val="32"/>
          <w:shd w:val="clear" w:color="auto" w:fill="FFFFFF"/>
        </w:rPr>
        <w:t>履行“引领法学研究，服务法治建设”的重要职责</w:t>
      </w:r>
      <w:r w:rsidR="00D846EB">
        <w:rPr>
          <w:rFonts w:ascii="仿宋" w:eastAsia="仿宋" w:hAnsi="仿宋" w:cs="Arial" w:hint="eastAsia"/>
          <w:color w:val="333333"/>
          <w:sz w:val="32"/>
          <w:szCs w:val="32"/>
          <w:shd w:val="clear" w:color="auto" w:fill="FFFFFF"/>
        </w:rPr>
        <w:t>，</w:t>
      </w:r>
      <w:r w:rsidR="00D846EB" w:rsidRPr="00125DCA">
        <w:rPr>
          <w:rFonts w:ascii="仿宋" w:eastAsia="仿宋" w:hAnsi="仿宋" w:cs="Arial" w:hint="eastAsia"/>
          <w:color w:val="333333"/>
          <w:sz w:val="32"/>
          <w:szCs w:val="32"/>
          <w:shd w:val="clear" w:color="auto" w:fill="FFFFFF"/>
        </w:rPr>
        <w:t>紧紧围绕市委市政府中心工作</w:t>
      </w:r>
      <w:r w:rsidR="00806AC8">
        <w:rPr>
          <w:rFonts w:ascii="仿宋" w:eastAsia="仿宋" w:hAnsi="仿宋" w:cs="Arial" w:hint="eastAsia"/>
          <w:color w:val="333333"/>
          <w:sz w:val="32"/>
          <w:szCs w:val="32"/>
          <w:shd w:val="clear" w:color="auto" w:fill="FFFFFF"/>
        </w:rPr>
        <w:t>，</w:t>
      </w:r>
      <w:r w:rsidR="00D846EB" w:rsidRPr="00125DCA">
        <w:rPr>
          <w:rFonts w:ascii="仿宋" w:eastAsia="仿宋" w:hAnsi="仿宋" w:cs="Arial" w:hint="eastAsia"/>
          <w:color w:val="333333"/>
          <w:sz w:val="32"/>
          <w:szCs w:val="32"/>
          <w:shd w:val="clear" w:color="auto" w:fill="FFFFFF"/>
        </w:rPr>
        <w:t>针对“平安大连”、“法治大连”建设进程中亟需解决的重点、难点、热</w:t>
      </w:r>
      <w:r w:rsidR="00D846EB" w:rsidRPr="00125DCA">
        <w:rPr>
          <w:rFonts w:ascii="仿宋" w:eastAsia="仿宋" w:hAnsi="仿宋" w:cs="Arial" w:hint="eastAsia"/>
          <w:color w:val="333333"/>
          <w:sz w:val="32"/>
          <w:szCs w:val="32"/>
          <w:shd w:val="clear" w:color="auto" w:fill="FFFFFF"/>
        </w:rPr>
        <w:lastRenderedPageBreak/>
        <w:t>点问题</w:t>
      </w:r>
      <w:r w:rsidR="00D846EB" w:rsidRPr="003277B8">
        <w:rPr>
          <w:rFonts w:ascii="仿宋" w:eastAsia="仿宋" w:hAnsi="仿宋" w:hint="eastAsia"/>
          <w:sz w:val="32"/>
          <w:szCs w:val="32"/>
        </w:rPr>
        <w:t>开展理论与实践研究，为</w:t>
      </w:r>
      <w:r w:rsidR="00D846EB">
        <w:rPr>
          <w:rFonts w:ascii="仿宋" w:eastAsia="仿宋" w:hAnsi="仿宋" w:hint="eastAsia"/>
          <w:sz w:val="32"/>
          <w:szCs w:val="32"/>
        </w:rPr>
        <w:t>大连率先实现</w:t>
      </w:r>
      <w:r w:rsidR="00806AC8">
        <w:rPr>
          <w:rFonts w:ascii="仿宋" w:eastAsia="仿宋" w:hAnsi="仿宋" w:hint="eastAsia"/>
          <w:sz w:val="32"/>
          <w:szCs w:val="32"/>
        </w:rPr>
        <w:t>全面振兴、加快“两先区”建设</w:t>
      </w:r>
      <w:r w:rsidR="00D846EB" w:rsidRPr="003277B8">
        <w:rPr>
          <w:rFonts w:ascii="仿宋" w:eastAsia="仿宋" w:hAnsi="仿宋" w:hint="eastAsia"/>
          <w:sz w:val="32"/>
          <w:szCs w:val="32"/>
        </w:rPr>
        <w:t>提供法学理论支撑和法律对策支持。</w:t>
      </w:r>
    </w:p>
    <w:p w:rsidR="000A0A6F" w:rsidRDefault="00806AC8" w:rsidP="000A0A6F">
      <w:pPr>
        <w:ind w:firstLineChars="200" w:firstLine="640"/>
        <w:rPr>
          <w:rFonts w:ascii="仿宋" w:eastAsia="仿宋" w:hAnsi="仿宋"/>
          <w:sz w:val="32"/>
          <w:szCs w:val="32"/>
        </w:rPr>
      </w:pPr>
      <w:r>
        <w:rPr>
          <w:rFonts w:ascii="黑体" w:eastAsia="黑体" w:hAnsi="黑体" w:hint="eastAsia"/>
          <w:sz w:val="32"/>
          <w:szCs w:val="32"/>
        </w:rPr>
        <w:t>二</w:t>
      </w:r>
      <w:r w:rsidR="000A0A6F" w:rsidRPr="00CB272D">
        <w:rPr>
          <w:rFonts w:ascii="黑体" w:eastAsia="黑体" w:hAnsi="黑体" w:hint="eastAsia"/>
          <w:sz w:val="32"/>
          <w:szCs w:val="32"/>
        </w:rPr>
        <w:t>、</w:t>
      </w:r>
      <w:r w:rsidR="000A0A6F" w:rsidRPr="00CB272D">
        <w:rPr>
          <w:rFonts w:ascii="黑体" w:eastAsia="黑体" w:hAnsi="黑体" w:cs="宋体" w:hint="eastAsia"/>
          <w:color w:val="333333"/>
          <w:kern w:val="0"/>
          <w:sz w:val="32"/>
          <w:szCs w:val="32"/>
        </w:rPr>
        <w:t>指定课题</w:t>
      </w:r>
    </w:p>
    <w:p w:rsidR="000A0A6F" w:rsidRPr="00CB272D" w:rsidRDefault="000A0A6F" w:rsidP="000A0A6F">
      <w:pPr>
        <w:ind w:firstLineChars="100" w:firstLine="320"/>
        <w:rPr>
          <w:rFonts w:ascii="楷体" w:eastAsia="楷体" w:hAnsi="楷体"/>
          <w:sz w:val="32"/>
          <w:szCs w:val="32"/>
        </w:rPr>
      </w:pPr>
      <w:r>
        <w:rPr>
          <w:rFonts w:ascii="楷体" w:eastAsia="楷体" w:hAnsi="楷体" w:hint="eastAsia"/>
          <w:sz w:val="32"/>
          <w:szCs w:val="32"/>
        </w:rPr>
        <w:t>（</w:t>
      </w:r>
      <w:r w:rsidRPr="00CB272D">
        <w:rPr>
          <w:rFonts w:ascii="楷体" w:eastAsia="楷体" w:hAnsi="楷体" w:hint="eastAsia"/>
          <w:sz w:val="32"/>
          <w:szCs w:val="32"/>
        </w:rPr>
        <w:t>一</w:t>
      </w:r>
      <w:r>
        <w:rPr>
          <w:rFonts w:ascii="楷体" w:eastAsia="楷体" w:hAnsi="楷体" w:hint="eastAsia"/>
          <w:sz w:val="32"/>
          <w:szCs w:val="32"/>
        </w:rPr>
        <w:t>）</w:t>
      </w:r>
      <w:r w:rsidRPr="00CB272D">
        <w:rPr>
          <w:rFonts w:ascii="楷体" w:eastAsia="楷体" w:hAnsi="楷体" w:hint="eastAsia"/>
          <w:sz w:val="32"/>
          <w:szCs w:val="32"/>
        </w:rPr>
        <w:t>参考题目</w:t>
      </w:r>
    </w:p>
    <w:p w:rsidR="000A0A6F" w:rsidRDefault="000A0A6F" w:rsidP="000A0A6F">
      <w:pPr>
        <w:ind w:firstLineChars="200" w:firstLine="640"/>
        <w:rPr>
          <w:rFonts w:ascii="仿宋" w:eastAsia="仿宋" w:hAnsi="仿宋"/>
          <w:sz w:val="32"/>
          <w:szCs w:val="32"/>
        </w:rPr>
      </w:pPr>
      <w:r>
        <w:rPr>
          <w:rFonts w:ascii="仿宋" w:eastAsia="仿宋" w:hAnsi="仿宋" w:hint="eastAsia"/>
          <w:sz w:val="32"/>
          <w:szCs w:val="32"/>
        </w:rPr>
        <w:t>1、</w:t>
      </w:r>
      <w:r w:rsidR="006A39E4" w:rsidRPr="006A39E4">
        <w:rPr>
          <w:rFonts w:ascii="仿宋" w:eastAsia="仿宋" w:hAnsi="仿宋" w:hint="eastAsia"/>
          <w:sz w:val="32"/>
          <w:szCs w:val="32"/>
        </w:rPr>
        <w:t>新时代党领导城市社会治理机制和方式研究；</w:t>
      </w:r>
    </w:p>
    <w:p w:rsidR="000A0A6F" w:rsidRDefault="000A0A6F" w:rsidP="000A0A6F">
      <w:pPr>
        <w:ind w:firstLineChars="200" w:firstLine="640"/>
        <w:rPr>
          <w:rFonts w:ascii="仿宋" w:eastAsia="仿宋" w:hAnsi="仿宋"/>
          <w:sz w:val="32"/>
          <w:szCs w:val="32"/>
        </w:rPr>
      </w:pPr>
      <w:r>
        <w:rPr>
          <w:rFonts w:ascii="仿宋" w:eastAsia="仿宋" w:hAnsi="仿宋" w:hint="eastAsia"/>
          <w:sz w:val="32"/>
          <w:szCs w:val="32"/>
        </w:rPr>
        <w:t>2、</w:t>
      </w:r>
      <w:r w:rsidR="006A39E4" w:rsidRPr="006A39E4">
        <w:rPr>
          <w:rFonts w:ascii="仿宋" w:eastAsia="仿宋" w:hAnsi="仿宋" w:hint="eastAsia"/>
          <w:sz w:val="32"/>
          <w:szCs w:val="32"/>
        </w:rPr>
        <w:t>新时代城市服务管理体系建设目标与进路；</w:t>
      </w:r>
    </w:p>
    <w:p w:rsidR="000A0A6F" w:rsidRPr="006A39E4" w:rsidRDefault="000A0A6F" w:rsidP="000A0A6F">
      <w:pPr>
        <w:ind w:firstLineChars="200" w:firstLine="640"/>
        <w:rPr>
          <w:rFonts w:ascii="仿宋" w:eastAsia="仿宋" w:hAnsi="仿宋"/>
          <w:sz w:val="32"/>
          <w:szCs w:val="32"/>
        </w:rPr>
      </w:pPr>
      <w:r>
        <w:rPr>
          <w:rFonts w:ascii="仿宋" w:eastAsia="仿宋" w:hAnsi="仿宋" w:hint="eastAsia"/>
          <w:sz w:val="32"/>
          <w:szCs w:val="32"/>
        </w:rPr>
        <w:t>3、</w:t>
      </w:r>
      <w:r w:rsidR="006A39E4" w:rsidRPr="006A39E4">
        <w:rPr>
          <w:rFonts w:ascii="仿宋" w:eastAsia="仿宋" w:hAnsi="仿宋" w:hint="eastAsia"/>
          <w:sz w:val="32"/>
          <w:szCs w:val="32"/>
        </w:rPr>
        <w:t>基层承接社会治理重心下移的组织和能力建设；</w:t>
      </w:r>
    </w:p>
    <w:p w:rsidR="000A0A6F" w:rsidRDefault="000A0A6F" w:rsidP="000A0A6F">
      <w:pPr>
        <w:ind w:firstLineChars="200" w:firstLine="640"/>
        <w:rPr>
          <w:rFonts w:ascii="仿宋" w:eastAsia="仿宋" w:hAnsi="仿宋"/>
          <w:sz w:val="32"/>
          <w:szCs w:val="32"/>
        </w:rPr>
      </w:pPr>
      <w:r>
        <w:rPr>
          <w:rFonts w:ascii="仿宋" w:eastAsia="仿宋" w:hAnsi="仿宋" w:hint="eastAsia"/>
          <w:sz w:val="32"/>
          <w:szCs w:val="32"/>
        </w:rPr>
        <w:t>4、</w:t>
      </w:r>
      <w:r w:rsidR="00935950" w:rsidRPr="00935950">
        <w:rPr>
          <w:rFonts w:ascii="仿宋" w:eastAsia="仿宋" w:hAnsi="仿宋" w:hint="eastAsia"/>
          <w:sz w:val="32"/>
          <w:szCs w:val="32"/>
        </w:rPr>
        <w:t>新时代城市社会治安防控体系建设；</w:t>
      </w:r>
    </w:p>
    <w:p w:rsidR="000A0A6F" w:rsidRPr="00BA2B5B" w:rsidRDefault="000A0A6F" w:rsidP="000A0A6F">
      <w:pPr>
        <w:ind w:firstLineChars="200" w:firstLine="640"/>
        <w:rPr>
          <w:rFonts w:ascii="仿宋" w:eastAsia="仿宋" w:hAnsi="仿宋"/>
          <w:sz w:val="32"/>
          <w:szCs w:val="32"/>
        </w:rPr>
      </w:pPr>
      <w:r>
        <w:rPr>
          <w:rFonts w:ascii="仿宋" w:eastAsia="仿宋" w:hAnsi="仿宋" w:hint="eastAsia"/>
          <w:sz w:val="32"/>
          <w:szCs w:val="32"/>
        </w:rPr>
        <w:t>5、</w:t>
      </w:r>
      <w:r w:rsidR="00935950" w:rsidRPr="00935950">
        <w:rPr>
          <w:rFonts w:ascii="仿宋" w:eastAsia="仿宋" w:hAnsi="仿宋" w:hint="eastAsia"/>
          <w:sz w:val="32"/>
          <w:szCs w:val="32"/>
        </w:rPr>
        <w:t>新时代背景下法治思维与方法在信访</w:t>
      </w:r>
      <w:proofErr w:type="gramStart"/>
      <w:r w:rsidR="00935950" w:rsidRPr="00935950">
        <w:rPr>
          <w:rFonts w:ascii="仿宋" w:eastAsia="仿宋" w:hAnsi="仿宋" w:hint="eastAsia"/>
          <w:sz w:val="32"/>
          <w:szCs w:val="32"/>
        </w:rPr>
        <w:t>维稳工作</w:t>
      </w:r>
      <w:proofErr w:type="gramEnd"/>
      <w:r w:rsidR="00935950" w:rsidRPr="00935950">
        <w:rPr>
          <w:rFonts w:ascii="仿宋" w:eastAsia="仿宋" w:hAnsi="仿宋" w:hint="eastAsia"/>
          <w:sz w:val="32"/>
          <w:szCs w:val="32"/>
        </w:rPr>
        <w:t>中的应用；</w:t>
      </w:r>
    </w:p>
    <w:p w:rsidR="000A0A6F" w:rsidRDefault="000A0A6F" w:rsidP="000A0A6F">
      <w:pPr>
        <w:widowControl/>
        <w:shd w:val="clear" w:color="auto" w:fill="FFFFFF"/>
        <w:snapToGrid w:val="0"/>
        <w:spacing w:before="90" w:after="90" w:line="560" w:lineRule="exact"/>
        <w:ind w:firstLineChars="200" w:firstLine="640"/>
        <w:jc w:val="left"/>
        <w:rPr>
          <w:rFonts w:ascii="仿宋" w:eastAsia="仿宋" w:hAnsi="仿宋"/>
          <w:sz w:val="32"/>
          <w:szCs w:val="32"/>
        </w:rPr>
      </w:pPr>
      <w:r>
        <w:rPr>
          <w:rFonts w:ascii="仿宋" w:eastAsia="仿宋" w:hAnsi="仿宋" w:hint="eastAsia"/>
          <w:sz w:val="32"/>
          <w:szCs w:val="32"/>
        </w:rPr>
        <w:t>6、</w:t>
      </w:r>
      <w:r w:rsidR="00935950" w:rsidRPr="00935950">
        <w:rPr>
          <w:rFonts w:ascii="仿宋" w:eastAsia="仿宋" w:hAnsi="仿宋" w:hint="eastAsia"/>
          <w:sz w:val="32"/>
          <w:szCs w:val="32"/>
        </w:rPr>
        <w:t>新时代城市社会治理能力现代化研究；</w:t>
      </w:r>
    </w:p>
    <w:p w:rsidR="000A0A6F" w:rsidRPr="00CB272D" w:rsidRDefault="000A0A6F" w:rsidP="000A0A6F">
      <w:pPr>
        <w:widowControl/>
        <w:shd w:val="clear" w:color="auto" w:fill="FFFFFF"/>
        <w:snapToGrid w:val="0"/>
        <w:spacing w:before="90" w:after="90" w:line="560" w:lineRule="exact"/>
        <w:ind w:firstLineChars="200" w:firstLine="640"/>
        <w:jc w:val="left"/>
        <w:rPr>
          <w:rFonts w:ascii="仿宋" w:eastAsia="仿宋" w:hAnsi="仿宋"/>
          <w:sz w:val="32"/>
          <w:szCs w:val="32"/>
        </w:rPr>
      </w:pPr>
      <w:r w:rsidRPr="00CB272D">
        <w:rPr>
          <w:rFonts w:ascii="仿宋" w:eastAsia="仿宋" w:hAnsi="仿宋" w:hint="eastAsia"/>
          <w:sz w:val="32"/>
          <w:szCs w:val="32"/>
        </w:rPr>
        <w:t>7、</w:t>
      </w:r>
      <w:r w:rsidR="00935950" w:rsidRPr="00935950">
        <w:rPr>
          <w:rFonts w:ascii="仿宋" w:eastAsia="仿宋" w:hAnsi="仿宋" w:hint="eastAsia"/>
          <w:sz w:val="32"/>
          <w:szCs w:val="32"/>
        </w:rPr>
        <w:t>新时代城市社会治理效益分析；</w:t>
      </w:r>
    </w:p>
    <w:p w:rsidR="000A0A6F" w:rsidRPr="00CB272D" w:rsidRDefault="000A0A6F" w:rsidP="000A0A6F">
      <w:pPr>
        <w:widowControl/>
        <w:shd w:val="clear" w:color="auto" w:fill="FFFFFF"/>
        <w:snapToGrid w:val="0"/>
        <w:spacing w:before="90" w:after="90" w:line="560" w:lineRule="exact"/>
        <w:ind w:firstLineChars="200" w:firstLine="640"/>
        <w:jc w:val="left"/>
        <w:rPr>
          <w:rFonts w:ascii="仿宋" w:eastAsia="仿宋" w:hAnsi="仿宋"/>
          <w:sz w:val="32"/>
          <w:szCs w:val="32"/>
        </w:rPr>
      </w:pPr>
      <w:r w:rsidRPr="00CB272D">
        <w:rPr>
          <w:rFonts w:ascii="仿宋" w:eastAsia="仿宋" w:hAnsi="仿宋" w:hint="eastAsia"/>
          <w:sz w:val="32"/>
          <w:szCs w:val="32"/>
        </w:rPr>
        <w:t>8、</w:t>
      </w:r>
      <w:r w:rsidR="00935950" w:rsidRPr="00935950">
        <w:rPr>
          <w:rFonts w:ascii="仿宋" w:eastAsia="仿宋" w:hAnsi="仿宋" w:hint="eastAsia"/>
          <w:sz w:val="32"/>
          <w:szCs w:val="32"/>
        </w:rPr>
        <w:t>城市社会治理法治化研究；</w:t>
      </w:r>
    </w:p>
    <w:p w:rsidR="000A0A6F" w:rsidRPr="00935950" w:rsidRDefault="000A0A6F" w:rsidP="000A0A6F">
      <w:pPr>
        <w:widowControl/>
        <w:shd w:val="clear" w:color="auto" w:fill="FFFFFF"/>
        <w:snapToGrid w:val="0"/>
        <w:spacing w:before="90" w:after="90" w:line="560" w:lineRule="exact"/>
        <w:ind w:firstLineChars="200" w:firstLine="640"/>
        <w:jc w:val="left"/>
        <w:rPr>
          <w:rFonts w:ascii="仿宋" w:eastAsia="仿宋" w:hAnsi="仿宋"/>
          <w:sz w:val="32"/>
          <w:szCs w:val="32"/>
        </w:rPr>
      </w:pPr>
      <w:r w:rsidRPr="00CB272D">
        <w:rPr>
          <w:rFonts w:ascii="仿宋" w:eastAsia="仿宋" w:hAnsi="仿宋" w:hint="eastAsia"/>
          <w:sz w:val="32"/>
          <w:szCs w:val="32"/>
        </w:rPr>
        <w:t>9、</w:t>
      </w:r>
      <w:r w:rsidR="00935950" w:rsidRPr="00935950">
        <w:rPr>
          <w:rFonts w:ascii="仿宋" w:eastAsia="仿宋" w:hAnsi="仿宋" w:hint="eastAsia"/>
          <w:sz w:val="32"/>
          <w:szCs w:val="32"/>
        </w:rPr>
        <w:t>信息化背景下城市社会治理模式和网络社会治理体系建设；</w:t>
      </w:r>
    </w:p>
    <w:p w:rsidR="000A0A6F" w:rsidRPr="00935950" w:rsidRDefault="000A0A6F" w:rsidP="000A0A6F">
      <w:pPr>
        <w:widowControl/>
        <w:shd w:val="clear" w:color="auto" w:fill="FFFFFF"/>
        <w:snapToGrid w:val="0"/>
        <w:spacing w:before="90" w:after="90" w:line="560" w:lineRule="exact"/>
        <w:ind w:firstLineChars="200" w:firstLine="640"/>
        <w:jc w:val="left"/>
        <w:rPr>
          <w:rFonts w:ascii="仿宋" w:eastAsia="仿宋" w:hAnsi="仿宋"/>
          <w:sz w:val="32"/>
          <w:szCs w:val="32"/>
        </w:rPr>
      </w:pPr>
      <w:r>
        <w:rPr>
          <w:rFonts w:ascii="仿宋" w:eastAsia="仿宋" w:hAnsi="仿宋" w:hint="eastAsia"/>
          <w:sz w:val="32"/>
          <w:szCs w:val="32"/>
        </w:rPr>
        <w:t>10、</w:t>
      </w:r>
      <w:r w:rsidR="00935950" w:rsidRPr="00935950">
        <w:rPr>
          <w:rFonts w:ascii="仿宋" w:eastAsia="仿宋" w:hAnsi="仿宋" w:hint="eastAsia"/>
          <w:sz w:val="32"/>
          <w:szCs w:val="32"/>
        </w:rPr>
        <w:t>“扫黑除恶”专项斗争法治保障研究；</w:t>
      </w:r>
    </w:p>
    <w:p w:rsidR="00935950" w:rsidRPr="00935950" w:rsidRDefault="00935950" w:rsidP="00935950">
      <w:pPr>
        <w:widowControl/>
        <w:shd w:val="clear" w:color="auto" w:fill="FFFFFF"/>
        <w:snapToGrid w:val="0"/>
        <w:spacing w:before="90" w:after="90" w:line="560" w:lineRule="exact"/>
        <w:ind w:firstLineChars="200" w:firstLine="640"/>
        <w:jc w:val="left"/>
        <w:rPr>
          <w:rFonts w:ascii="仿宋" w:eastAsia="仿宋" w:hAnsi="仿宋"/>
          <w:sz w:val="32"/>
          <w:szCs w:val="32"/>
        </w:rPr>
      </w:pPr>
      <w:r w:rsidRPr="00935950">
        <w:rPr>
          <w:rFonts w:ascii="仿宋" w:eastAsia="仿宋" w:hAnsi="仿宋" w:hint="eastAsia"/>
          <w:sz w:val="32"/>
          <w:szCs w:val="32"/>
        </w:rPr>
        <w:t>11、新时代农村社会治理问题研究</w:t>
      </w:r>
      <w:r>
        <w:rPr>
          <w:rFonts w:ascii="仿宋" w:eastAsia="仿宋" w:hAnsi="仿宋" w:hint="eastAsia"/>
          <w:sz w:val="32"/>
          <w:szCs w:val="32"/>
        </w:rPr>
        <w:t>；</w:t>
      </w:r>
    </w:p>
    <w:p w:rsidR="00DA6623" w:rsidRDefault="00935950" w:rsidP="0009351E">
      <w:pPr>
        <w:widowControl/>
        <w:shd w:val="clear" w:color="auto" w:fill="FFFFFF"/>
        <w:snapToGrid w:val="0"/>
        <w:spacing w:before="90" w:after="90" w:line="560" w:lineRule="exact"/>
        <w:ind w:firstLineChars="200" w:firstLine="640"/>
        <w:jc w:val="left"/>
        <w:rPr>
          <w:rFonts w:ascii="仿宋" w:eastAsia="仿宋" w:hAnsi="仿宋"/>
          <w:sz w:val="32"/>
          <w:szCs w:val="32"/>
        </w:rPr>
      </w:pPr>
      <w:r w:rsidRPr="00935950">
        <w:rPr>
          <w:rFonts w:ascii="仿宋" w:eastAsia="仿宋" w:hAnsi="仿宋" w:hint="eastAsia"/>
          <w:sz w:val="32"/>
          <w:szCs w:val="32"/>
        </w:rPr>
        <w:t>12、新时代群团组织如何在社会治理工作中发挥应有作用</w:t>
      </w:r>
      <w:r w:rsidR="0009351E">
        <w:rPr>
          <w:rFonts w:ascii="仿宋" w:eastAsia="仿宋" w:hAnsi="仿宋" w:cs="Tahoma" w:hint="eastAsia"/>
          <w:color w:val="000000"/>
          <w:sz w:val="32"/>
          <w:szCs w:val="32"/>
          <w:shd w:val="clear" w:color="auto" w:fill="FAFAFA"/>
        </w:rPr>
        <w:t>。</w:t>
      </w:r>
    </w:p>
    <w:p w:rsidR="000A0A6F" w:rsidRPr="00D90396" w:rsidRDefault="000A0A6F" w:rsidP="00935950">
      <w:pPr>
        <w:widowControl/>
        <w:shd w:val="clear" w:color="auto" w:fill="FFFFFF"/>
        <w:snapToGrid w:val="0"/>
        <w:spacing w:before="90" w:after="90" w:line="560" w:lineRule="exact"/>
        <w:ind w:firstLineChars="100" w:firstLine="320"/>
        <w:jc w:val="left"/>
        <w:rPr>
          <w:rFonts w:ascii="楷体" w:eastAsia="楷体" w:hAnsi="楷体"/>
          <w:sz w:val="32"/>
          <w:szCs w:val="32"/>
        </w:rPr>
      </w:pPr>
      <w:r w:rsidRPr="00D90396">
        <w:rPr>
          <w:rFonts w:ascii="楷体" w:eastAsia="楷体" w:hAnsi="楷体" w:hint="eastAsia"/>
          <w:sz w:val="32"/>
          <w:szCs w:val="32"/>
        </w:rPr>
        <w:t>（二）完成时限</w:t>
      </w:r>
    </w:p>
    <w:p w:rsidR="000A0A6F" w:rsidRDefault="000A0A6F" w:rsidP="000A0A6F">
      <w:pPr>
        <w:widowControl/>
        <w:shd w:val="clear" w:color="auto" w:fill="FFFFFF"/>
        <w:snapToGrid w:val="0"/>
        <w:spacing w:before="90" w:after="90" w:line="560" w:lineRule="exact"/>
        <w:ind w:firstLineChars="200" w:firstLine="640"/>
        <w:jc w:val="left"/>
        <w:rPr>
          <w:rFonts w:ascii="仿宋" w:eastAsia="仿宋" w:hAnsi="仿宋"/>
          <w:sz w:val="32"/>
          <w:szCs w:val="32"/>
        </w:rPr>
      </w:pPr>
      <w:r w:rsidRPr="00D636FF">
        <w:rPr>
          <w:rFonts w:ascii="仿宋" w:eastAsia="仿宋" w:hAnsi="仿宋" w:cs="宋体" w:hint="eastAsia"/>
          <w:color w:val="333333"/>
          <w:kern w:val="0"/>
          <w:sz w:val="32"/>
          <w:szCs w:val="32"/>
        </w:rPr>
        <w:t>201</w:t>
      </w:r>
      <w:r w:rsidR="00125DCA">
        <w:rPr>
          <w:rFonts w:ascii="仿宋" w:eastAsia="仿宋" w:hAnsi="仿宋" w:cs="Arial" w:hint="eastAsia"/>
          <w:color w:val="333333"/>
          <w:sz w:val="32"/>
          <w:szCs w:val="32"/>
          <w:shd w:val="clear" w:color="auto" w:fill="FFFFFF"/>
        </w:rPr>
        <w:t>8</w:t>
      </w:r>
      <w:r w:rsidRPr="00D636FF">
        <w:rPr>
          <w:rFonts w:ascii="仿宋" w:eastAsia="仿宋" w:hAnsi="仿宋" w:cs="宋体" w:hint="eastAsia"/>
          <w:color w:val="333333"/>
          <w:kern w:val="0"/>
          <w:sz w:val="32"/>
          <w:szCs w:val="32"/>
        </w:rPr>
        <w:t>年</w:t>
      </w:r>
      <w:r w:rsidR="00C5116B">
        <w:rPr>
          <w:rFonts w:ascii="仿宋" w:eastAsia="仿宋" w:hAnsi="仿宋" w:cs="Arial" w:hint="eastAsia"/>
          <w:color w:val="333333"/>
          <w:sz w:val="32"/>
          <w:szCs w:val="32"/>
          <w:shd w:val="clear" w:color="auto" w:fill="FFFFFF"/>
        </w:rPr>
        <w:t>7月底</w:t>
      </w:r>
      <w:r w:rsidRPr="00D636FF">
        <w:rPr>
          <w:rFonts w:ascii="仿宋" w:eastAsia="仿宋" w:hAnsi="仿宋" w:cs="宋体" w:hint="eastAsia"/>
          <w:color w:val="333333"/>
          <w:kern w:val="0"/>
          <w:sz w:val="32"/>
          <w:szCs w:val="32"/>
        </w:rPr>
        <w:t>前须向本会报送研究成果</w:t>
      </w:r>
      <w:r w:rsidR="00C5116B">
        <w:rPr>
          <w:rFonts w:ascii="仿宋" w:eastAsia="仿宋" w:hAnsi="仿宋" w:cs="宋体" w:hint="eastAsia"/>
          <w:color w:val="333333"/>
          <w:kern w:val="0"/>
          <w:sz w:val="32"/>
          <w:szCs w:val="32"/>
        </w:rPr>
        <w:t>。</w:t>
      </w:r>
    </w:p>
    <w:p w:rsidR="000A0A6F" w:rsidRDefault="000A0A6F" w:rsidP="000A0A6F">
      <w:pPr>
        <w:widowControl/>
        <w:shd w:val="clear" w:color="auto" w:fill="FFFFFF"/>
        <w:snapToGrid w:val="0"/>
        <w:spacing w:before="90" w:after="90" w:line="560" w:lineRule="exact"/>
        <w:ind w:firstLineChars="100" w:firstLine="320"/>
        <w:jc w:val="left"/>
        <w:rPr>
          <w:rFonts w:ascii="仿宋" w:eastAsia="仿宋" w:hAnsi="仿宋"/>
          <w:sz w:val="32"/>
          <w:szCs w:val="32"/>
        </w:rPr>
      </w:pPr>
      <w:r w:rsidRPr="00D90396">
        <w:rPr>
          <w:rFonts w:ascii="楷体" w:eastAsia="楷体" w:hAnsi="楷体" w:hint="eastAsia"/>
          <w:sz w:val="32"/>
          <w:szCs w:val="32"/>
        </w:rPr>
        <w:t>（三）申报人条件</w:t>
      </w:r>
    </w:p>
    <w:p w:rsidR="000A0A6F" w:rsidRPr="00D45C0A" w:rsidRDefault="000A0A6F" w:rsidP="000A0A6F">
      <w:pPr>
        <w:widowControl/>
        <w:shd w:val="clear" w:color="auto" w:fill="FFFFFF"/>
        <w:snapToGrid w:val="0"/>
        <w:spacing w:before="90" w:after="90" w:line="560" w:lineRule="exact"/>
        <w:ind w:firstLineChars="200" w:firstLine="640"/>
        <w:jc w:val="left"/>
        <w:rPr>
          <w:rFonts w:ascii="仿宋" w:eastAsia="仿宋" w:hAnsi="仿宋" w:cs="宋体"/>
          <w:color w:val="333333"/>
          <w:kern w:val="0"/>
          <w:sz w:val="32"/>
          <w:szCs w:val="32"/>
        </w:rPr>
      </w:pPr>
      <w:r w:rsidRPr="00D45C0A">
        <w:rPr>
          <w:rFonts w:ascii="仿宋" w:eastAsia="仿宋" w:hAnsi="仿宋" w:cs="宋体" w:hint="eastAsia"/>
          <w:color w:val="333333"/>
          <w:kern w:val="0"/>
          <w:sz w:val="32"/>
          <w:szCs w:val="32"/>
        </w:rPr>
        <w:lastRenderedPageBreak/>
        <w:t xml:space="preserve">1、课题申请人须是在连的中国法学会会员个人、本会成员单位或研究会。　</w:t>
      </w:r>
    </w:p>
    <w:p w:rsidR="000A0A6F" w:rsidRPr="00D45C0A" w:rsidRDefault="000A0A6F" w:rsidP="000A0A6F">
      <w:pPr>
        <w:widowControl/>
        <w:shd w:val="clear" w:color="auto" w:fill="FFFFFF"/>
        <w:snapToGrid w:val="0"/>
        <w:spacing w:before="90" w:after="90" w:line="560" w:lineRule="exact"/>
        <w:ind w:firstLineChars="200" w:firstLine="640"/>
        <w:jc w:val="left"/>
        <w:rPr>
          <w:rFonts w:ascii="仿宋" w:eastAsia="仿宋" w:hAnsi="仿宋" w:cs="宋体"/>
          <w:color w:val="333333"/>
          <w:kern w:val="0"/>
          <w:sz w:val="32"/>
          <w:szCs w:val="32"/>
        </w:rPr>
      </w:pPr>
      <w:r w:rsidRPr="00D45C0A">
        <w:rPr>
          <w:rFonts w:ascii="仿宋" w:eastAsia="仿宋" w:hAnsi="仿宋" w:cs="宋体" w:hint="eastAsia"/>
          <w:color w:val="333333"/>
          <w:kern w:val="0"/>
          <w:sz w:val="32"/>
          <w:szCs w:val="32"/>
        </w:rPr>
        <w:t>2、课题组原则上须由3人以上构成</w:t>
      </w:r>
      <w:r>
        <w:rPr>
          <w:rFonts w:ascii="仿宋" w:eastAsia="仿宋" w:hAnsi="仿宋" w:cs="宋体" w:hint="eastAsia"/>
          <w:color w:val="333333"/>
          <w:kern w:val="0"/>
          <w:sz w:val="32"/>
          <w:szCs w:val="32"/>
        </w:rPr>
        <w:t>（自愿组合或由市法学会搭配）</w:t>
      </w:r>
      <w:r w:rsidRPr="00D45C0A">
        <w:rPr>
          <w:rFonts w:ascii="仿宋" w:eastAsia="仿宋" w:hAnsi="仿宋" w:cs="宋体" w:hint="eastAsia"/>
          <w:color w:val="333333"/>
          <w:kern w:val="0"/>
          <w:sz w:val="32"/>
          <w:szCs w:val="32"/>
        </w:rPr>
        <w:t>，</w:t>
      </w:r>
      <w:r w:rsidR="00125DCA" w:rsidRPr="002E6DCE">
        <w:rPr>
          <w:rFonts w:ascii="仿宋" w:eastAsia="仿宋" w:hAnsi="仿宋" w:cs="Arial"/>
          <w:color w:val="333333"/>
          <w:sz w:val="32"/>
          <w:szCs w:val="32"/>
          <w:shd w:val="clear" w:color="auto" w:fill="FFFFFF"/>
        </w:rPr>
        <w:t>鼓励跨学科、跨院校、跨部门的联合攻关</w:t>
      </w:r>
      <w:r w:rsidR="00125DCA">
        <w:rPr>
          <w:rFonts w:ascii="仿宋" w:eastAsia="仿宋" w:hAnsi="仿宋" w:cs="宋体" w:hint="eastAsia"/>
          <w:color w:val="333333"/>
          <w:kern w:val="0"/>
          <w:sz w:val="32"/>
          <w:szCs w:val="32"/>
        </w:rPr>
        <w:t>。</w:t>
      </w:r>
      <w:r w:rsidRPr="00D45C0A">
        <w:rPr>
          <w:rFonts w:ascii="仿宋" w:eastAsia="仿宋" w:hAnsi="仿宋" w:cs="宋体" w:hint="eastAsia"/>
          <w:color w:val="333333"/>
          <w:kern w:val="0"/>
          <w:sz w:val="32"/>
          <w:szCs w:val="32"/>
        </w:rPr>
        <w:t xml:space="preserve">课题主持人须有高级职称或法学博士学位，具有良好的政治素养和组织调研工作能力并能够担负实质性研究工作； 　</w:t>
      </w:r>
    </w:p>
    <w:p w:rsidR="000A0A6F" w:rsidRDefault="000A0A6F" w:rsidP="000A0A6F">
      <w:pPr>
        <w:widowControl/>
        <w:shd w:val="clear" w:color="auto" w:fill="FFFFFF"/>
        <w:snapToGrid w:val="0"/>
        <w:spacing w:before="90" w:after="90" w:line="540" w:lineRule="exact"/>
        <w:ind w:firstLineChars="200" w:firstLine="640"/>
        <w:jc w:val="left"/>
        <w:rPr>
          <w:rFonts w:ascii="仿宋" w:eastAsia="仿宋" w:hAnsi="仿宋" w:cs="宋体"/>
          <w:color w:val="333333"/>
          <w:kern w:val="0"/>
          <w:sz w:val="32"/>
          <w:szCs w:val="32"/>
        </w:rPr>
      </w:pPr>
      <w:r w:rsidRPr="00D45C0A">
        <w:rPr>
          <w:rFonts w:ascii="仿宋" w:eastAsia="仿宋" w:hAnsi="仿宋" w:cs="宋体" w:hint="eastAsia"/>
          <w:color w:val="333333"/>
          <w:kern w:val="0"/>
          <w:sz w:val="32"/>
          <w:szCs w:val="32"/>
        </w:rPr>
        <w:t>3、以成员单位和研究会名义申请</w:t>
      </w:r>
      <w:r>
        <w:rPr>
          <w:rFonts w:ascii="仿宋" w:eastAsia="仿宋" w:hAnsi="仿宋" w:cs="宋体" w:hint="eastAsia"/>
          <w:color w:val="333333"/>
          <w:kern w:val="0"/>
          <w:sz w:val="32"/>
          <w:szCs w:val="32"/>
        </w:rPr>
        <w:t>的或</w:t>
      </w:r>
      <w:r w:rsidRPr="00D90396">
        <w:rPr>
          <w:rFonts w:ascii="仿宋" w:eastAsia="仿宋" w:hAnsi="仿宋" w:cs="宋体" w:hint="eastAsia"/>
          <w:color w:val="333333"/>
          <w:kern w:val="0"/>
          <w:sz w:val="32"/>
          <w:szCs w:val="32"/>
        </w:rPr>
        <w:t>每年积极参加市法学会组织各种论坛活动者</w:t>
      </w:r>
      <w:r w:rsidRPr="00D45C0A">
        <w:rPr>
          <w:rFonts w:ascii="仿宋" w:eastAsia="仿宋" w:hAnsi="仿宋" w:cs="宋体" w:hint="eastAsia"/>
          <w:color w:val="333333"/>
          <w:kern w:val="0"/>
          <w:sz w:val="32"/>
          <w:szCs w:val="32"/>
        </w:rPr>
        <w:t>优先</w:t>
      </w:r>
      <w:r>
        <w:rPr>
          <w:rFonts w:ascii="仿宋" w:eastAsia="仿宋" w:hAnsi="仿宋" w:cs="宋体" w:hint="eastAsia"/>
          <w:color w:val="333333"/>
          <w:kern w:val="0"/>
          <w:sz w:val="32"/>
          <w:szCs w:val="32"/>
        </w:rPr>
        <w:t>申报（单位申请课题的请加盖单位公章）</w:t>
      </w:r>
      <w:r w:rsidRPr="00D45C0A">
        <w:rPr>
          <w:rFonts w:ascii="仿宋" w:eastAsia="仿宋" w:hAnsi="仿宋" w:cs="宋体" w:hint="eastAsia"/>
          <w:color w:val="333333"/>
          <w:kern w:val="0"/>
          <w:sz w:val="32"/>
          <w:szCs w:val="32"/>
        </w:rPr>
        <w:t>；</w:t>
      </w:r>
    </w:p>
    <w:p w:rsidR="000A0A6F" w:rsidRPr="00D45C0A" w:rsidRDefault="000A0A6F" w:rsidP="000A0A6F">
      <w:pPr>
        <w:widowControl/>
        <w:shd w:val="clear" w:color="auto" w:fill="FFFFFF"/>
        <w:snapToGrid w:val="0"/>
        <w:spacing w:before="90" w:after="90" w:line="540" w:lineRule="exact"/>
        <w:ind w:firstLineChars="200" w:firstLine="640"/>
        <w:jc w:val="left"/>
        <w:rPr>
          <w:rFonts w:ascii="仿宋" w:eastAsia="仿宋" w:hAnsi="仿宋" w:cs="宋体"/>
          <w:color w:val="333333"/>
          <w:kern w:val="0"/>
          <w:sz w:val="32"/>
          <w:szCs w:val="32"/>
        </w:rPr>
      </w:pPr>
      <w:r w:rsidRPr="00D45C0A">
        <w:rPr>
          <w:rFonts w:ascii="仿宋" w:eastAsia="仿宋" w:hAnsi="仿宋" w:cs="宋体" w:hint="eastAsia"/>
          <w:color w:val="333333"/>
          <w:kern w:val="0"/>
          <w:sz w:val="32"/>
          <w:szCs w:val="32"/>
        </w:rPr>
        <w:t xml:space="preserve">4、申请人对申报课题有一定的研究基础，有完成研究工作所必须具备的时间和条件。所在单位承诺积极支持，提供必要的研究条件。 </w:t>
      </w:r>
    </w:p>
    <w:p w:rsidR="000A0A6F" w:rsidRDefault="000A0A6F" w:rsidP="000A0A6F">
      <w:pPr>
        <w:widowControl/>
        <w:shd w:val="clear" w:color="auto" w:fill="FFFFFF"/>
        <w:snapToGrid w:val="0"/>
        <w:spacing w:before="90" w:after="90" w:line="560" w:lineRule="exact"/>
        <w:ind w:firstLineChars="200" w:firstLine="640"/>
        <w:jc w:val="left"/>
        <w:rPr>
          <w:rFonts w:ascii="仿宋" w:eastAsia="仿宋" w:hAnsi="仿宋" w:cs="宋体"/>
          <w:color w:val="333333"/>
          <w:kern w:val="0"/>
          <w:sz w:val="32"/>
          <w:szCs w:val="32"/>
        </w:rPr>
      </w:pPr>
      <w:r w:rsidRPr="00D45C0A">
        <w:rPr>
          <w:rFonts w:ascii="仿宋" w:eastAsia="仿宋" w:hAnsi="仿宋" w:cs="宋体" w:hint="eastAsia"/>
          <w:color w:val="333333"/>
          <w:kern w:val="0"/>
          <w:sz w:val="32"/>
          <w:szCs w:val="32"/>
        </w:rPr>
        <w:t>5、申请人每次只能申报一个课题。</w:t>
      </w:r>
    </w:p>
    <w:p w:rsidR="000A0A6F" w:rsidRPr="00D90396" w:rsidRDefault="000A0A6F" w:rsidP="000A0A6F">
      <w:pPr>
        <w:spacing w:line="560" w:lineRule="exact"/>
        <w:ind w:firstLineChars="100" w:firstLine="320"/>
        <w:rPr>
          <w:rFonts w:ascii="楷体" w:eastAsia="楷体" w:hAnsi="楷体"/>
          <w:sz w:val="32"/>
          <w:szCs w:val="32"/>
        </w:rPr>
      </w:pPr>
      <w:r w:rsidRPr="00D90396">
        <w:rPr>
          <w:rFonts w:ascii="楷体" w:eastAsia="楷体" w:hAnsi="楷体" w:hint="eastAsia"/>
          <w:sz w:val="32"/>
          <w:szCs w:val="32"/>
        </w:rPr>
        <w:t>（四）资助标准</w:t>
      </w:r>
    </w:p>
    <w:p w:rsidR="000A0A6F" w:rsidRDefault="000A0A6F" w:rsidP="000A0A6F">
      <w:pPr>
        <w:spacing w:line="560" w:lineRule="exact"/>
        <w:ind w:firstLineChars="200" w:firstLine="640"/>
        <w:rPr>
          <w:rFonts w:ascii="仿宋" w:eastAsia="仿宋" w:hAnsi="仿宋"/>
          <w:sz w:val="32"/>
          <w:szCs w:val="32"/>
        </w:rPr>
      </w:pPr>
      <w:r>
        <w:rPr>
          <w:rFonts w:ascii="仿宋" w:eastAsia="仿宋" w:hAnsi="仿宋" w:hint="eastAsia"/>
          <w:sz w:val="32"/>
          <w:szCs w:val="32"/>
        </w:rPr>
        <w:t>每项</w:t>
      </w:r>
      <w:proofErr w:type="gramStart"/>
      <w:r>
        <w:rPr>
          <w:rFonts w:ascii="仿宋" w:eastAsia="仿宋" w:hAnsi="仿宋" w:hint="eastAsia"/>
          <w:sz w:val="32"/>
          <w:szCs w:val="32"/>
        </w:rPr>
        <w:t>课题市</w:t>
      </w:r>
      <w:proofErr w:type="gramEnd"/>
      <w:r>
        <w:rPr>
          <w:rFonts w:ascii="仿宋" w:eastAsia="仿宋" w:hAnsi="仿宋" w:hint="eastAsia"/>
          <w:sz w:val="32"/>
          <w:szCs w:val="32"/>
        </w:rPr>
        <w:t>法学会资助研究经费5000 元。</w:t>
      </w:r>
    </w:p>
    <w:p w:rsidR="000A0A6F" w:rsidRPr="00D90396" w:rsidRDefault="000A0A6F" w:rsidP="000A0A6F">
      <w:pPr>
        <w:spacing w:line="560" w:lineRule="exact"/>
        <w:ind w:firstLineChars="100" w:firstLine="320"/>
        <w:rPr>
          <w:rFonts w:ascii="楷体" w:eastAsia="楷体" w:hAnsi="楷体"/>
          <w:sz w:val="32"/>
          <w:szCs w:val="32"/>
        </w:rPr>
      </w:pPr>
      <w:r w:rsidRPr="00D90396">
        <w:rPr>
          <w:rFonts w:ascii="楷体" w:eastAsia="楷体" w:hAnsi="楷体" w:hint="eastAsia"/>
          <w:sz w:val="32"/>
          <w:szCs w:val="32"/>
        </w:rPr>
        <w:t>（</w:t>
      </w:r>
      <w:r>
        <w:rPr>
          <w:rFonts w:ascii="楷体" w:eastAsia="楷体" w:hAnsi="楷体" w:hint="eastAsia"/>
          <w:sz w:val="32"/>
          <w:szCs w:val="32"/>
        </w:rPr>
        <w:t>五</w:t>
      </w:r>
      <w:r w:rsidRPr="00D90396">
        <w:rPr>
          <w:rFonts w:ascii="楷体" w:eastAsia="楷体" w:hAnsi="楷体" w:hint="eastAsia"/>
          <w:sz w:val="32"/>
          <w:szCs w:val="32"/>
        </w:rPr>
        <w:t>）</w:t>
      </w:r>
      <w:r>
        <w:rPr>
          <w:rFonts w:ascii="楷体" w:eastAsia="楷体" w:hAnsi="楷体" w:hint="eastAsia"/>
          <w:sz w:val="32"/>
          <w:szCs w:val="32"/>
        </w:rPr>
        <w:t>申报办法</w:t>
      </w:r>
    </w:p>
    <w:p w:rsidR="000A0A6F" w:rsidRDefault="000A0A6F" w:rsidP="000A0A6F">
      <w:pPr>
        <w:spacing w:line="560" w:lineRule="exact"/>
        <w:ind w:firstLineChars="200" w:firstLine="640"/>
        <w:rPr>
          <w:rFonts w:ascii="仿宋" w:eastAsia="仿宋" w:hAnsi="仿宋"/>
          <w:sz w:val="32"/>
          <w:szCs w:val="32"/>
        </w:rPr>
      </w:pPr>
      <w:r>
        <w:rPr>
          <w:rFonts w:ascii="仿宋" w:eastAsia="仿宋" w:hAnsi="仿宋" w:hint="eastAsia"/>
          <w:sz w:val="32"/>
          <w:szCs w:val="32"/>
        </w:rPr>
        <w:t>课题申报</w:t>
      </w:r>
      <w:r w:rsidRPr="00611AE1">
        <w:rPr>
          <w:rFonts w:ascii="仿宋" w:eastAsia="仿宋" w:hAnsi="仿宋" w:hint="eastAsia"/>
          <w:sz w:val="32"/>
          <w:szCs w:val="32"/>
        </w:rPr>
        <w:t>截止日期为</w:t>
      </w:r>
      <w:r>
        <w:rPr>
          <w:rFonts w:ascii="仿宋" w:eastAsia="仿宋" w:hAnsi="仿宋" w:hint="eastAsia"/>
          <w:sz w:val="32"/>
          <w:szCs w:val="32"/>
        </w:rPr>
        <w:t>6</w:t>
      </w:r>
      <w:r w:rsidRPr="00611AE1">
        <w:rPr>
          <w:rFonts w:ascii="仿宋" w:eastAsia="仿宋" w:hAnsi="仿宋" w:hint="eastAsia"/>
          <w:sz w:val="32"/>
          <w:szCs w:val="32"/>
        </w:rPr>
        <w:t>月</w:t>
      </w:r>
      <w:r w:rsidR="00C5116B">
        <w:rPr>
          <w:rFonts w:ascii="仿宋" w:eastAsia="仿宋" w:hAnsi="仿宋" w:hint="eastAsia"/>
          <w:sz w:val="32"/>
          <w:szCs w:val="32"/>
        </w:rPr>
        <w:t>10</w:t>
      </w:r>
      <w:r w:rsidRPr="00611AE1">
        <w:rPr>
          <w:rFonts w:ascii="仿宋" w:eastAsia="仿宋" w:hAnsi="仿宋" w:hint="eastAsia"/>
          <w:sz w:val="32"/>
          <w:szCs w:val="32"/>
        </w:rPr>
        <w:t>日。</w:t>
      </w:r>
      <w:r>
        <w:rPr>
          <w:rFonts w:ascii="仿宋" w:eastAsia="仿宋" w:hAnsi="仿宋" w:hint="eastAsia"/>
          <w:sz w:val="32"/>
          <w:szCs w:val="32"/>
        </w:rPr>
        <w:t>申请人</w:t>
      </w:r>
      <w:r w:rsidRPr="00611AE1">
        <w:rPr>
          <w:rFonts w:ascii="仿宋" w:eastAsia="仿宋" w:hAnsi="仿宋" w:hint="eastAsia"/>
          <w:sz w:val="32"/>
          <w:szCs w:val="32"/>
        </w:rPr>
        <w:t>请填写《201</w:t>
      </w:r>
      <w:r w:rsidR="0009351E">
        <w:rPr>
          <w:rFonts w:ascii="仿宋" w:eastAsia="仿宋" w:hAnsi="仿宋" w:hint="eastAsia"/>
          <w:sz w:val="32"/>
          <w:szCs w:val="32"/>
        </w:rPr>
        <w:t>8</w:t>
      </w:r>
      <w:r w:rsidRPr="00611AE1">
        <w:rPr>
          <w:rFonts w:ascii="仿宋" w:eastAsia="仿宋" w:hAnsi="仿宋" w:hint="eastAsia"/>
          <w:sz w:val="32"/>
          <w:szCs w:val="32"/>
        </w:rPr>
        <w:t>年度大连市法学会法学研究课题</w:t>
      </w:r>
      <w:r>
        <w:rPr>
          <w:rFonts w:ascii="仿宋" w:eastAsia="仿宋" w:hAnsi="仿宋" w:hint="eastAsia"/>
          <w:sz w:val="32"/>
          <w:szCs w:val="32"/>
        </w:rPr>
        <w:t>申报</w:t>
      </w:r>
      <w:r w:rsidRPr="00611AE1">
        <w:rPr>
          <w:rFonts w:ascii="仿宋" w:eastAsia="仿宋" w:hAnsi="仿宋" w:hint="eastAsia"/>
          <w:sz w:val="32"/>
          <w:szCs w:val="32"/>
        </w:rPr>
        <w:t>表》，并请邮寄或发电子邮件至大连市法学会。</w:t>
      </w:r>
      <w:r>
        <w:rPr>
          <w:rFonts w:ascii="仿宋" w:eastAsia="仿宋" w:hAnsi="仿宋" w:hint="eastAsia"/>
          <w:sz w:val="32"/>
          <w:szCs w:val="32"/>
        </w:rPr>
        <w:t>课题申报成功后，市法学会与课题主持人签署工作合同并分期发放经费。</w:t>
      </w:r>
    </w:p>
    <w:p w:rsidR="000A0A6F" w:rsidRPr="00D90396" w:rsidRDefault="000A0A6F" w:rsidP="000A0A6F">
      <w:pPr>
        <w:spacing w:line="560" w:lineRule="exact"/>
        <w:ind w:firstLineChars="200" w:firstLine="640"/>
        <w:rPr>
          <w:rFonts w:ascii="仿宋" w:eastAsia="仿宋" w:hAnsi="仿宋"/>
          <w:sz w:val="32"/>
          <w:szCs w:val="32"/>
        </w:rPr>
      </w:pPr>
      <w:r w:rsidRPr="00D90396">
        <w:rPr>
          <w:rFonts w:ascii="仿宋" w:eastAsia="仿宋" w:hAnsi="仿宋" w:hint="eastAsia"/>
          <w:sz w:val="32"/>
          <w:szCs w:val="32"/>
        </w:rPr>
        <w:t>表格下载：</w:t>
      </w:r>
      <w:r w:rsidR="00877D8D" w:rsidRPr="00D90396">
        <w:rPr>
          <w:rFonts w:ascii="仿宋" w:eastAsia="仿宋" w:hAnsi="仿宋" w:hint="eastAsia"/>
          <w:sz w:val="32"/>
          <w:szCs w:val="32"/>
        </w:rPr>
        <w:t>申请人可登录大连市法学会网站http://dlfxh.gov.cn查阅和下载《201</w:t>
      </w:r>
      <w:r w:rsidR="00877D8D">
        <w:rPr>
          <w:rFonts w:ascii="仿宋" w:eastAsia="仿宋" w:hAnsi="仿宋" w:hint="eastAsia"/>
          <w:sz w:val="32"/>
          <w:szCs w:val="32"/>
        </w:rPr>
        <w:t>8</w:t>
      </w:r>
      <w:r w:rsidR="00877D8D" w:rsidRPr="00D90396">
        <w:rPr>
          <w:rFonts w:ascii="仿宋" w:eastAsia="仿宋" w:hAnsi="仿宋" w:hint="eastAsia"/>
          <w:sz w:val="32"/>
          <w:szCs w:val="32"/>
        </w:rPr>
        <w:t>年度大连市法学会法学研究课题申报表》。</w:t>
      </w:r>
    </w:p>
    <w:p w:rsidR="000A0A6F" w:rsidRPr="00D54581" w:rsidRDefault="00806AC8" w:rsidP="000A0A6F">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000A0A6F" w:rsidRPr="00D54581">
        <w:rPr>
          <w:rFonts w:ascii="黑体" w:eastAsia="黑体" w:hAnsi="黑体" w:hint="eastAsia"/>
          <w:sz w:val="32"/>
          <w:szCs w:val="32"/>
        </w:rPr>
        <w:t>、自选课题申报</w:t>
      </w:r>
    </w:p>
    <w:p w:rsidR="000A0A6F" w:rsidRDefault="000A0A6F" w:rsidP="000A0A6F">
      <w:pPr>
        <w:spacing w:line="560" w:lineRule="exact"/>
        <w:ind w:leftChars="304" w:left="638"/>
        <w:jc w:val="left"/>
        <w:rPr>
          <w:rFonts w:ascii="仿宋" w:eastAsia="仿宋" w:hAnsi="仿宋"/>
          <w:sz w:val="32"/>
          <w:szCs w:val="32"/>
        </w:rPr>
      </w:pPr>
      <w:r>
        <w:rPr>
          <w:rFonts w:ascii="仿宋" w:eastAsia="仿宋" w:hAnsi="仿宋" w:hint="eastAsia"/>
          <w:sz w:val="32"/>
          <w:szCs w:val="32"/>
        </w:rPr>
        <w:lastRenderedPageBreak/>
        <w:t>市法学会同时接受自选课题申报。每项课题资助经费</w:t>
      </w:r>
    </w:p>
    <w:p w:rsidR="000A0A6F" w:rsidRPr="00611AE1" w:rsidRDefault="000A0A6F" w:rsidP="000A0A6F">
      <w:pPr>
        <w:spacing w:line="560" w:lineRule="exact"/>
        <w:jc w:val="left"/>
        <w:rPr>
          <w:rFonts w:ascii="仿宋" w:eastAsia="仿宋" w:hAnsi="仿宋"/>
          <w:sz w:val="32"/>
          <w:szCs w:val="32"/>
        </w:rPr>
      </w:pPr>
      <w:r>
        <w:rPr>
          <w:rFonts w:ascii="仿宋" w:eastAsia="仿宋" w:hAnsi="仿宋" w:hint="eastAsia"/>
          <w:sz w:val="32"/>
          <w:szCs w:val="32"/>
        </w:rPr>
        <w:t>3000元。申报人条件同上</w:t>
      </w:r>
      <w:r w:rsidR="00C5116B">
        <w:rPr>
          <w:rFonts w:ascii="仿宋" w:eastAsia="仿宋" w:hAnsi="仿宋" w:hint="eastAsia"/>
          <w:sz w:val="32"/>
          <w:szCs w:val="32"/>
        </w:rPr>
        <w:t>，申报时限为</w:t>
      </w:r>
      <w:r w:rsidR="00C5116B">
        <w:rPr>
          <w:rFonts w:ascii="仿宋" w:eastAsia="仿宋" w:hAnsi="仿宋" w:cs="Arial" w:hint="eastAsia"/>
          <w:color w:val="333333"/>
          <w:sz w:val="32"/>
          <w:szCs w:val="32"/>
          <w:shd w:val="clear" w:color="auto" w:fill="FFFFFF"/>
        </w:rPr>
        <w:t>9</w:t>
      </w:r>
      <w:r w:rsidR="00C5116B" w:rsidRPr="00D636FF">
        <w:rPr>
          <w:rFonts w:ascii="仿宋" w:eastAsia="仿宋" w:hAnsi="仿宋" w:cs="宋体" w:hint="eastAsia"/>
          <w:color w:val="333333"/>
          <w:kern w:val="0"/>
          <w:sz w:val="32"/>
          <w:szCs w:val="32"/>
        </w:rPr>
        <w:t>月20日前向本会报送中期研究成果，</w:t>
      </w:r>
      <w:r w:rsidR="00C5116B">
        <w:rPr>
          <w:rFonts w:ascii="仿宋" w:eastAsia="仿宋" w:hAnsi="仿宋" w:cs="宋体" w:hint="eastAsia"/>
          <w:color w:val="333333"/>
          <w:kern w:val="0"/>
          <w:sz w:val="32"/>
          <w:szCs w:val="32"/>
        </w:rPr>
        <w:t>12</w:t>
      </w:r>
      <w:r w:rsidR="00C5116B" w:rsidRPr="00D636FF">
        <w:rPr>
          <w:rFonts w:ascii="仿宋" w:eastAsia="仿宋" w:hAnsi="仿宋" w:cs="宋体" w:hint="eastAsia"/>
          <w:color w:val="333333"/>
          <w:kern w:val="0"/>
          <w:sz w:val="32"/>
          <w:szCs w:val="32"/>
        </w:rPr>
        <w:t>月</w:t>
      </w:r>
      <w:r w:rsidR="00C5116B">
        <w:rPr>
          <w:rFonts w:ascii="仿宋" w:eastAsia="仿宋" w:hAnsi="仿宋" w:cs="宋体" w:hint="eastAsia"/>
          <w:color w:val="333333"/>
          <w:kern w:val="0"/>
          <w:sz w:val="32"/>
          <w:szCs w:val="32"/>
        </w:rPr>
        <w:t>31日</w:t>
      </w:r>
      <w:r w:rsidR="00C5116B" w:rsidRPr="00D636FF">
        <w:rPr>
          <w:rFonts w:ascii="仿宋" w:eastAsia="仿宋" w:hAnsi="仿宋" w:cs="宋体" w:hint="eastAsia"/>
          <w:color w:val="333333"/>
          <w:kern w:val="0"/>
          <w:sz w:val="32"/>
          <w:szCs w:val="32"/>
        </w:rPr>
        <w:t>前结项。若需延长研究期限，须课题组提出书面申请，说明理由并经市法学会批准。</w:t>
      </w:r>
    </w:p>
    <w:p w:rsidR="000A0A6F" w:rsidRPr="00D54581" w:rsidRDefault="00806AC8" w:rsidP="00806AC8">
      <w:pPr>
        <w:ind w:firstLineChars="200" w:firstLine="640"/>
        <w:rPr>
          <w:rFonts w:ascii="黑体" w:eastAsia="黑体" w:hAnsi="黑体"/>
          <w:sz w:val="32"/>
          <w:szCs w:val="32"/>
        </w:rPr>
      </w:pPr>
      <w:r>
        <w:rPr>
          <w:rFonts w:ascii="黑体" w:eastAsia="黑体" w:hAnsi="黑体" w:hint="eastAsia"/>
          <w:sz w:val="32"/>
          <w:szCs w:val="32"/>
        </w:rPr>
        <w:t>四</w:t>
      </w:r>
      <w:r w:rsidR="000A0A6F" w:rsidRPr="00D54581">
        <w:rPr>
          <w:rFonts w:ascii="黑体" w:eastAsia="黑体" w:hAnsi="黑体" w:hint="eastAsia"/>
          <w:sz w:val="32"/>
          <w:szCs w:val="32"/>
        </w:rPr>
        <w:t>、</w:t>
      </w:r>
      <w:proofErr w:type="gramStart"/>
      <w:r w:rsidR="000A0A6F" w:rsidRPr="00D54581">
        <w:rPr>
          <w:rFonts w:ascii="黑体" w:eastAsia="黑体" w:hAnsi="黑体" w:hint="eastAsia"/>
          <w:sz w:val="32"/>
          <w:szCs w:val="32"/>
        </w:rPr>
        <w:t>结项要求</w:t>
      </w:r>
      <w:proofErr w:type="gramEnd"/>
    </w:p>
    <w:p w:rsidR="000A0A6F" w:rsidRPr="00611AE1" w:rsidRDefault="000A0A6F" w:rsidP="00806AC8">
      <w:pPr>
        <w:ind w:firstLineChars="200" w:firstLine="640"/>
        <w:rPr>
          <w:rFonts w:ascii="仿宋" w:eastAsia="仿宋" w:hAnsi="仿宋"/>
          <w:sz w:val="32"/>
          <w:szCs w:val="32"/>
        </w:rPr>
      </w:pPr>
      <w:proofErr w:type="gramStart"/>
      <w:r w:rsidRPr="00D90396">
        <w:rPr>
          <w:rFonts w:ascii="仿宋" w:eastAsia="仿宋" w:hAnsi="仿宋" w:hint="eastAsia"/>
          <w:sz w:val="32"/>
          <w:szCs w:val="32"/>
        </w:rPr>
        <w:t>课题结项时</w:t>
      </w:r>
      <w:proofErr w:type="gramEnd"/>
      <w:r w:rsidRPr="00D90396">
        <w:rPr>
          <w:rFonts w:ascii="仿宋" w:eastAsia="仿宋" w:hAnsi="仿宋" w:hint="eastAsia"/>
          <w:sz w:val="32"/>
          <w:szCs w:val="32"/>
        </w:rPr>
        <w:t>，需先通过</w:t>
      </w:r>
      <w:proofErr w:type="gramStart"/>
      <w:r w:rsidRPr="00D90396">
        <w:rPr>
          <w:rFonts w:ascii="仿宋" w:eastAsia="仿宋" w:hAnsi="仿宋" w:hint="eastAsia"/>
          <w:sz w:val="32"/>
          <w:szCs w:val="32"/>
        </w:rPr>
        <w:t>中国知网系统</w:t>
      </w:r>
      <w:proofErr w:type="gramEnd"/>
      <w:r w:rsidRPr="00D90396">
        <w:rPr>
          <w:rFonts w:ascii="仿宋" w:eastAsia="仿宋" w:hAnsi="仿宋" w:hint="eastAsia"/>
          <w:sz w:val="32"/>
          <w:szCs w:val="32"/>
        </w:rPr>
        <w:t>检测，重复率在30％以下者方能</w:t>
      </w:r>
      <w:proofErr w:type="gramStart"/>
      <w:r w:rsidRPr="00D90396">
        <w:rPr>
          <w:rFonts w:ascii="仿宋" w:eastAsia="仿宋" w:hAnsi="仿宋" w:hint="eastAsia"/>
          <w:sz w:val="32"/>
          <w:szCs w:val="32"/>
        </w:rPr>
        <w:t>参加结项评审</w:t>
      </w:r>
      <w:proofErr w:type="gramEnd"/>
      <w:r w:rsidRPr="00D90396">
        <w:rPr>
          <w:rFonts w:ascii="仿宋" w:eastAsia="仿宋" w:hAnsi="仿宋" w:hint="eastAsia"/>
          <w:sz w:val="32"/>
          <w:szCs w:val="32"/>
        </w:rPr>
        <w:t>。</w:t>
      </w:r>
      <w:r w:rsidRPr="00C47784">
        <w:rPr>
          <w:rFonts w:ascii="仿宋" w:eastAsia="仿宋" w:hAnsi="仿宋" w:hint="eastAsia"/>
          <w:sz w:val="32"/>
          <w:szCs w:val="32"/>
        </w:rPr>
        <w:t>研究成果具有理论创新和应用价值，</w:t>
      </w:r>
      <w:r>
        <w:rPr>
          <w:rFonts w:ascii="仿宋" w:eastAsia="仿宋" w:hAnsi="仿宋" w:hint="eastAsia"/>
          <w:sz w:val="32"/>
          <w:szCs w:val="32"/>
        </w:rPr>
        <w:t>并</w:t>
      </w:r>
      <w:r w:rsidRPr="00C47784">
        <w:rPr>
          <w:rFonts w:ascii="仿宋" w:eastAsia="仿宋" w:hAnsi="仿宋" w:hint="eastAsia"/>
          <w:sz w:val="32"/>
          <w:szCs w:val="32"/>
        </w:rPr>
        <w:t>进入领导决策层，经市法学会学术委员会评审鉴定为优秀的，</w:t>
      </w:r>
      <w:r>
        <w:rPr>
          <w:rFonts w:ascii="仿宋" w:eastAsia="仿宋" w:hAnsi="仿宋" w:hint="eastAsia"/>
          <w:sz w:val="32"/>
          <w:szCs w:val="32"/>
        </w:rPr>
        <w:t>将</w:t>
      </w:r>
      <w:r w:rsidRPr="00C47784">
        <w:rPr>
          <w:rFonts w:ascii="仿宋" w:eastAsia="仿宋" w:hAnsi="仿宋" w:hint="eastAsia"/>
          <w:sz w:val="32"/>
          <w:szCs w:val="32"/>
        </w:rPr>
        <w:t>在课题资助经费</w:t>
      </w:r>
      <w:proofErr w:type="gramStart"/>
      <w:r w:rsidRPr="00C47784">
        <w:rPr>
          <w:rFonts w:ascii="仿宋" w:eastAsia="仿宋" w:hAnsi="仿宋" w:hint="eastAsia"/>
          <w:sz w:val="32"/>
          <w:szCs w:val="32"/>
        </w:rPr>
        <w:t>外予以</w:t>
      </w:r>
      <w:proofErr w:type="gramEnd"/>
      <w:r w:rsidRPr="00C47784">
        <w:rPr>
          <w:rFonts w:ascii="仿宋" w:eastAsia="仿宋" w:hAnsi="仿宋" w:hint="eastAsia"/>
          <w:sz w:val="32"/>
          <w:szCs w:val="32"/>
        </w:rPr>
        <w:t>一定奖励。</w:t>
      </w:r>
    </w:p>
    <w:p w:rsidR="000A0A6F" w:rsidRPr="00611AE1" w:rsidRDefault="000A0A6F" w:rsidP="000A0A6F">
      <w:pPr>
        <w:spacing w:line="560" w:lineRule="exact"/>
        <w:ind w:firstLineChars="200" w:firstLine="640"/>
        <w:rPr>
          <w:rFonts w:ascii="仿宋" w:eastAsia="仿宋" w:hAnsi="仿宋"/>
          <w:sz w:val="32"/>
          <w:szCs w:val="32"/>
        </w:rPr>
      </w:pPr>
      <w:r w:rsidRPr="00611AE1">
        <w:rPr>
          <w:rFonts w:ascii="仿宋" w:eastAsia="仿宋" w:hAnsi="仿宋" w:hint="eastAsia"/>
          <w:sz w:val="32"/>
          <w:szCs w:val="32"/>
        </w:rPr>
        <w:t xml:space="preserve">联系人：吕月楠  </w:t>
      </w:r>
      <w:r>
        <w:rPr>
          <w:rFonts w:ascii="仿宋" w:eastAsia="仿宋" w:hAnsi="仿宋" w:hint="eastAsia"/>
          <w:sz w:val="32"/>
          <w:szCs w:val="32"/>
        </w:rPr>
        <w:t>刘莹</w:t>
      </w:r>
      <w:r w:rsidRPr="00611AE1">
        <w:rPr>
          <w:rFonts w:ascii="仿宋" w:eastAsia="仿宋" w:hAnsi="仿宋" w:hint="eastAsia"/>
          <w:sz w:val="32"/>
          <w:szCs w:val="32"/>
        </w:rPr>
        <w:t xml:space="preserve">    电话：8376633</w:t>
      </w:r>
      <w:r>
        <w:rPr>
          <w:rFonts w:ascii="仿宋" w:eastAsia="仿宋" w:hAnsi="仿宋" w:hint="eastAsia"/>
          <w:sz w:val="32"/>
          <w:szCs w:val="32"/>
        </w:rPr>
        <w:t>2</w:t>
      </w:r>
    </w:p>
    <w:p w:rsidR="000A0A6F" w:rsidRPr="00611AE1" w:rsidRDefault="000A0A6F" w:rsidP="000A0A6F">
      <w:pPr>
        <w:spacing w:line="560" w:lineRule="exact"/>
        <w:ind w:firstLineChars="200" w:firstLine="640"/>
        <w:rPr>
          <w:rFonts w:ascii="仿宋" w:eastAsia="仿宋" w:hAnsi="仿宋"/>
          <w:sz w:val="32"/>
          <w:szCs w:val="32"/>
        </w:rPr>
      </w:pPr>
      <w:r w:rsidRPr="00611AE1">
        <w:rPr>
          <w:rFonts w:ascii="仿宋" w:eastAsia="仿宋" w:hAnsi="仿宋" w:hint="eastAsia"/>
          <w:sz w:val="32"/>
          <w:szCs w:val="32"/>
        </w:rPr>
        <w:t>Email：dlfxh808@sina.com</w:t>
      </w:r>
    </w:p>
    <w:p w:rsidR="00A42B61" w:rsidRDefault="00A42B61" w:rsidP="000A0A6F">
      <w:pPr>
        <w:spacing w:line="560" w:lineRule="exact"/>
        <w:ind w:firstLineChars="1550" w:firstLine="4960"/>
        <w:rPr>
          <w:rFonts w:ascii="仿宋" w:eastAsia="仿宋" w:hAnsi="仿宋"/>
          <w:sz w:val="32"/>
          <w:szCs w:val="32"/>
        </w:rPr>
      </w:pPr>
    </w:p>
    <w:p w:rsidR="00A42B61" w:rsidRDefault="00A42B61" w:rsidP="003F25D7">
      <w:pPr>
        <w:spacing w:afterLines="50" w:line="400" w:lineRule="exact"/>
        <w:rPr>
          <w:rFonts w:ascii="仿宋" w:eastAsia="仿宋" w:hAnsi="仿宋"/>
          <w:sz w:val="32"/>
          <w:szCs w:val="32"/>
        </w:rPr>
      </w:pPr>
    </w:p>
    <w:p w:rsidR="00A42B61" w:rsidRPr="00FC1AEE" w:rsidRDefault="00A42B61" w:rsidP="003F25D7">
      <w:pPr>
        <w:spacing w:afterLines="50" w:line="400" w:lineRule="exact"/>
        <w:rPr>
          <w:rFonts w:ascii="仿宋" w:eastAsia="仿宋" w:hAnsi="仿宋"/>
          <w:sz w:val="28"/>
          <w:szCs w:val="28"/>
        </w:rPr>
      </w:pPr>
      <w:r w:rsidRPr="00FC1AEE">
        <w:rPr>
          <w:rFonts w:ascii="仿宋" w:eastAsia="仿宋" w:hAnsi="仿宋" w:hint="eastAsia"/>
          <w:sz w:val="28"/>
          <w:szCs w:val="28"/>
        </w:rPr>
        <w:t>附：2018年度大连市法学会法学研究课题申报表</w:t>
      </w:r>
    </w:p>
    <w:p w:rsidR="00A42B61" w:rsidRDefault="00A42B61" w:rsidP="00A42B61">
      <w:pPr>
        <w:spacing w:line="560" w:lineRule="exact"/>
        <w:ind w:firstLineChars="1550" w:firstLine="4960"/>
        <w:rPr>
          <w:rFonts w:ascii="仿宋" w:eastAsia="仿宋" w:hAnsi="仿宋"/>
          <w:sz w:val="32"/>
          <w:szCs w:val="32"/>
        </w:rPr>
      </w:pPr>
    </w:p>
    <w:p w:rsidR="003F25D7" w:rsidRPr="00A42B61" w:rsidRDefault="003F25D7" w:rsidP="00A42B61">
      <w:pPr>
        <w:spacing w:line="560" w:lineRule="exact"/>
        <w:ind w:firstLineChars="1550" w:firstLine="4960"/>
        <w:rPr>
          <w:rFonts w:ascii="仿宋" w:eastAsia="仿宋" w:hAnsi="仿宋"/>
          <w:sz w:val="32"/>
          <w:szCs w:val="32"/>
        </w:rPr>
      </w:pPr>
    </w:p>
    <w:p w:rsidR="000A0A6F" w:rsidRPr="00611AE1" w:rsidRDefault="000A0A6F" w:rsidP="00FC1AEE">
      <w:pPr>
        <w:spacing w:line="560" w:lineRule="exact"/>
        <w:ind w:firstLineChars="1750" w:firstLine="5600"/>
        <w:rPr>
          <w:rFonts w:ascii="仿宋" w:eastAsia="仿宋" w:hAnsi="仿宋"/>
          <w:sz w:val="32"/>
          <w:szCs w:val="32"/>
        </w:rPr>
      </w:pPr>
      <w:r w:rsidRPr="00611AE1">
        <w:rPr>
          <w:rFonts w:ascii="仿宋" w:eastAsia="仿宋" w:hAnsi="仿宋" w:hint="eastAsia"/>
          <w:sz w:val="32"/>
          <w:szCs w:val="32"/>
        </w:rPr>
        <w:t>大连市法学会</w:t>
      </w:r>
    </w:p>
    <w:p w:rsidR="000A0A6F" w:rsidRPr="006C3AF6" w:rsidRDefault="000A0A6F" w:rsidP="00FC1AEE">
      <w:pPr>
        <w:spacing w:line="560" w:lineRule="exact"/>
        <w:ind w:firstLineChars="1700" w:firstLine="5440"/>
        <w:rPr>
          <w:rFonts w:ascii="仿宋" w:eastAsia="仿宋" w:hAnsi="仿宋"/>
          <w:sz w:val="32"/>
          <w:szCs w:val="32"/>
        </w:rPr>
      </w:pPr>
      <w:r w:rsidRPr="00611AE1">
        <w:rPr>
          <w:rFonts w:ascii="仿宋" w:eastAsia="仿宋" w:hAnsi="仿宋" w:hint="eastAsia"/>
          <w:sz w:val="32"/>
          <w:szCs w:val="32"/>
        </w:rPr>
        <w:t>201</w:t>
      </w:r>
      <w:r w:rsidR="0009351E">
        <w:rPr>
          <w:rFonts w:ascii="仿宋" w:eastAsia="仿宋" w:hAnsi="仿宋" w:hint="eastAsia"/>
          <w:sz w:val="32"/>
          <w:szCs w:val="32"/>
        </w:rPr>
        <w:t>8</w:t>
      </w:r>
      <w:r w:rsidRPr="00611AE1">
        <w:rPr>
          <w:rFonts w:ascii="仿宋" w:eastAsia="仿宋" w:hAnsi="仿宋" w:hint="eastAsia"/>
          <w:sz w:val="32"/>
          <w:szCs w:val="32"/>
        </w:rPr>
        <w:t>年</w:t>
      </w:r>
      <w:r>
        <w:rPr>
          <w:rFonts w:ascii="仿宋" w:eastAsia="仿宋" w:hAnsi="仿宋" w:hint="eastAsia"/>
          <w:sz w:val="32"/>
          <w:szCs w:val="32"/>
        </w:rPr>
        <w:t>5</w:t>
      </w:r>
      <w:r w:rsidRPr="00611AE1">
        <w:rPr>
          <w:rFonts w:ascii="仿宋" w:eastAsia="仿宋" w:hAnsi="仿宋" w:hint="eastAsia"/>
          <w:sz w:val="32"/>
          <w:szCs w:val="32"/>
        </w:rPr>
        <w:t>月</w:t>
      </w:r>
      <w:r w:rsidR="0009351E">
        <w:rPr>
          <w:rFonts w:ascii="仿宋" w:eastAsia="仿宋" w:hAnsi="仿宋" w:hint="eastAsia"/>
          <w:sz w:val="32"/>
          <w:szCs w:val="32"/>
        </w:rPr>
        <w:t>20</w:t>
      </w:r>
      <w:r w:rsidRPr="00611AE1">
        <w:rPr>
          <w:rFonts w:ascii="仿宋" w:eastAsia="仿宋" w:hAnsi="仿宋" w:hint="eastAsia"/>
          <w:sz w:val="32"/>
          <w:szCs w:val="32"/>
        </w:rPr>
        <w:t>日</w:t>
      </w:r>
    </w:p>
    <w:p w:rsidR="009B2531" w:rsidRDefault="009B2531"/>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p w:rsidR="00CA40DC" w:rsidRDefault="00CA40DC" w:rsidP="003F25D7">
      <w:pPr>
        <w:spacing w:afterLines="50" w:line="400" w:lineRule="exact"/>
        <w:rPr>
          <w:rFonts w:ascii="Calibri" w:hAnsi="Calibri"/>
          <w:sz w:val="28"/>
          <w:szCs w:val="22"/>
        </w:rPr>
      </w:pPr>
      <w:r>
        <w:rPr>
          <w:rFonts w:ascii="Calibri" w:hAnsi="Calibri" w:hint="eastAsia"/>
          <w:sz w:val="28"/>
          <w:szCs w:val="22"/>
        </w:rPr>
        <w:t>附件：</w:t>
      </w:r>
    </w:p>
    <w:p w:rsidR="00CA40DC" w:rsidRDefault="00CA40DC" w:rsidP="003F25D7">
      <w:pPr>
        <w:spacing w:afterLines="50" w:line="400" w:lineRule="exact"/>
        <w:jc w:val="center"/>
        <w:rPr>
          <w:rFonts w:ascii="方正小标宋_GBK" w:eastAsia="方正小标宋_GBK" w:hAnsi="宋体"/>
          <w:b/>
          <w:bCs/>
          <w:spacing w:val="-20"/>
          <w:sz w:val="36"/>
          <w:szCs w:val="36"/>
        </w:rPr>
      </w:pPr>
      <w:r>
        <w:rPr>
          <w:rFonts w:ascii="方正小标宋_GBK" w:eastAsia="方正小标宋_GBK" w:hAnsi="宋体" w:hint="eastAsia"/>
          <w:b/>
          <w:bCs/>
          <w:spacing w:val="-20"/>
          <w:sz w:val="36"/>
          <w:szCs w:val="36"/>
        </w:rPr>
        <w:t>2018年度大连市法学会法学研究课题申报表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4812"/>
        <w:gridCol w:w="1128"/>
        <w:gridCol w:w="1238"/>
      </w:tblGrid>
      <w:tr w:rsidR="00CA40DC" w:rsidTr="00D65762">
        <w:trPr>
          <w:trHeight w:val="317"/>
        </w:trPr>
        <w:tc>
          <w:tcPr>
            <w:tcW w:w="1222" w:type="dxa"/>
            <w:vAlign w:val="center"/>
          </w:tcPr>
          <w:p w:rsidR="00CA40DC" w:rsidRDefault="00CA40DC" w:rsidP="00D65762">
            <w:pPr>
              <w:spacing w:line="400" w:lineRule="exact"/>
              <w:jc w:val="center"/>
              <w:rPr>
                <w:rFonts w:ascii="方正仿宋_GBK" w:eastAsia="方正仿宋_GBK" w:hAnsi="宋体" w:cs="宋体"/>
                <w:bCs/>
                <w:sz w:val="24"/>
              </w:rPr>
            </w:pPr>
            <w:r>
              <w:rPr>
                <w:rFonts w:ascii="方正仿宋_GBK" w:eastAsia="方正仿宋_GBK" w:hint="eastAsia"/>
                <w:bCs/>
                <w:sz w:val="24"/>
              </w:rPr>
              <w:t>申报课题名称</w:t>
            </w:r>
          </w:p>
        </w:tc>
        <w:tc>
          <w:tcPr>
            <w:tcW w:w="4812" w:type="dxa"/>
          </w:tcPr>
          <w:p w:rsidR="00CA40DC" w:rsidRDefault="00CA40DC" w:rsidP="00D65762">
            <w:pPr>
              <w:spacing w:line="400" w:lineRule="exact"/>
              <w:rPr>
                <w:rFonts w:ascii="仿宋_gb2312" w:eastAsia="仿宋_gb2312" w:hAnsi="仿宋_gb2312" w:cs="仿宋_gb2312"/>
                <w:sz w:val="24"/>
              </w:rPr>
            </w:pPr>
          </w:p>
        </w:tc>
        <w:tc>
          <w:tcPr>
            <w:tcW w:w="1128" w:type="dxa"/>
            <w:vAlign w:val="center"/>
          </w:tcPr>
          <w:p w:rsidR="00CA40DC" w:rsidRDefault="00CA40DC" w:rsidP="00D65762">
            <w:pPr>
              <w:spacing w:line="400" w:lineRule="exact"/>
              <w:jc w:val="center"/>
              <w:rPr>
                <w:rFonts w:ascii="方正仿宋_GBK" w:eastAsia="方正仿宋_GBK"/>
                <w:bCs/>
                <w:sz w:val="24"/>
              </w:rPr>
            </w:pPr>
            <w:r>
              <w:rPr>
                <w:rFonts w:ascii="方正仿宋_GBK" w:eastAsia="方正仿宋_GBK" w:hint="eastAsia"/>
                <w:bCs/>
                <w:sz w:val="24"/>
              </w:rPr>
              <w:t>学科（可跨学科）</w:t>
            </w:r>
          </w:p>
        </w:tc>
        <w:tc>
          <w:tcPr>
            <w:tcW w:w="1238" w:type="dxa"/>
          </w:tcPr>
          <w:p w:rsidR="00CA40DC" w:rsidRDefault="00CA40DC" w:rsidP="00D65762">
            <w:pPr>
              <w:spacing w:line="400" w:lineRule="exact"/>
              <w:jc w:val="center"/>
              <w:rPr>
                <w:rFonts w:ascii="方正仿宋_GBK" w:eastAsia="方正仿宋_GBK"/>
                <w:sz w:val="24"/>
              </w:rPr>
            </w:pPr>
          </w:p>
        </w:tc>
      </w:tr>
      <w:tr w:rsidR="00CA40DC" w:rsidTr="00D65762">
        <w:trPr>
          <w:trHeight w:val="963"/>
        </w:trPr>
        <w:tc>
          <w:tcPr>
            <w:tcW w:w="1222" w:type="dxa"/>
            <w:vAlign w:val="center"/>
          </w:tcPr>
          <w:p w:rsidR="00CA40DC" w:rsidRDefault="00CA40DC" w:rsidP="00D65762">
            <w:pPr>
              <w:spacing w:line="400" w:lineRule="exact"/>
              <w:jc w:val="center"/>
              <w:rPr>
                <w:rFonts w:ascii="方正仿宋_GBK" w:eastAsia="方正仿宋_GBK"/>
                <w:bCs/>
                <w:sz w:val="24"/>
              </w:rPr>
            </w:pPr>
            <w:r>
              <w:rPr>
                <w:rFonts w:ascii="方正仿宋_GBK" w:eastAsia="方正仿宋_GBK" w:hint="eastAsia"/>
                <w:bCs/>
                <w:sz w:val="24"/>
              </w:rPr>
              <w:t>课题类型</w:t>
            </w:r>
          </w:p>
        </w:tc>
        <w:tc>
          <w:tcPr>
            <w:tcW w:w="7178" w:type="dxa"/>
            <w:gridSpan w:val="3"/>
          </w:tcPr>
          <w:p w:rsidR="00CA40DC" w:rsidRDefault="00CA40DC" w:rsidP="00D65762">
            <w:pPr>
              <w:spacing w:line="400" w:lineRule="exact"/>
              <w:jc w:val="center"/>
              <w:rPr>
                <w:rFonts w:ascii="方正仿宋_GBK" w:eastAsia="方正仿宋_GBK"/>
                <w:sz w:val="24"/>
              </w:rPr>
            </w:pPr>
          </w:p>
          <w:p w:rsidR="00CA40DC" w:rsidRDefault="00CA40DC" w:rsidP="00D65762">
            <w:pPr>
              <w:spacing w:line="400" w:lineRule="exact"/>
              <w:jc w:val="center"/>
              <w:rPr>
                <w:rFonts w:ascii="方正仿宋_GBK" w:eastAsia="方正仿宋_GBK"/>
                <w:sz w:val="24"/>
              </w:rPr>
            </w:pPr>
          </w:p>
        </w:tc>
      </w:tr>
      <w:tr w:rsidR="00CA40DC" w:rsidTr="00D65762">
        <w:trPr>
          <w:trHeight w:val="2123"/>
        </w:trPr>
        <w:tc>
          <w:tcPr>
            <w:tcW w:w="8400" w:type="dxa"/>
            <w:gridSpan w:val="4"/>
          </w:tcPr>
          <w:p w:rsidR="00CA40DC" w:rsidRDefault="00CA40DC" w:rsidP="00D65762">
            <w:pPr>
              <w:spacing w:line="400" w:lineRule="exact"/>
              <w:jc w:val="center"/>
              <w:rPr>
                <w:rFonts w:ascii="方正仿宋_GBK" w:eastAsia="方正仿宋_GBK"/>
                <w:bCs/>
                <w:sz w:val="24"/>
              </w:rPr>
            </w:pPr>
          </w:p>
          <w:p w:rsidR="00CA40DC" w:rsidRDefault="00CA40DC" w:rsidP="00D65762">
            <w:pPr>
              <w:spacing w:line="400" w:lineRule="exact"/>
              <w:jc w:val="center"/>
              <w:rPr>
                <w:rFonts w:ascii="方正仿宋_GBK" w:eastAsia="方正仿宋_GBK"/>
                <w:bCs/>
                <w:sz w:val="24"/>
              </w:rPr>
            </w:pPr>
            <w:r>
              <w:rPr>
                <w:rFonts w:ascii="方正仿宋_GBK" w:eastAsia="方正仿宋_GBK" w:hint="eastAsia"/>
                <w:bCs/>
                <w:sz w:val="24"/>
              </w:rPr>
              <w:t>申报课题简要依据（申报课题内涵、研究价值、研究现状、研究目标等）：</w:t>
            </w:r>
          </w:p>
          <w:p w:rsidR="00CA40DC" w:rsidRDefault="00CA40DC" w:rsidP="00D65762">
            <w:pPr>
              <w:spacing w:line="400" w:lineRule="exact"/>
              <w:rPr>
                <w:rFonts w:ascii="方正仿宋_GBK" w:eastAsia="方正仿宋_GBK"/>
                <w:bCs/>
                <w:sz w:val="24"/>
              </w:rPr>
            </w:pPr>
            <w:r>
              <w:rPr>
                <w:rFonts w:ascii="方正仿宋_GBK" w:eastAsia="方正仿宋_GBK" w:hint="eastAsia"/>
                <w:bCs/>
                <w:sz w:val="24"/>
              </w:rPr>
              <w:t xml:space="preserve">     </w:t>
            </w: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p w:rsidR="00CA40DC" w:rsidRDefault="00CA40DC" w:rsidP="00D65762">
            <w:pPr>
              <w:spacing w:line="400" w:lineRule="exact"/>
              <w:rPr>
                <w:rFonts w:ascii="方正仿宋_GBK" w:eastAsia="方正仿宋_GBK"/>
                <w:sz w:val="24"/>
              </w:rPr>
            </w:pPr>
          </w:p>
        </w:tc>
      </w:tr>
      <w:tr w:rsidR="00CA40DC" w:rsidTr="00D65762">
        <w:trPr>
          <w:trHeight w:val="550"/>
        </w:trPr>
        <w:tc>
          <w:tcPr>
            <w:tcW w:w="8400" w:type="dxa"/>
            <w:gridSpan w:val="4"/>
            <w:tcBorders>
              <w:top w:val="single" w:sz="4" w:space="0" w:color="auto"/>
              <w:left w:val="single" w:sz="4" w:space="0" w:color="auto"/>
              <w:bottom w:val="single" w:sz="4" w:space="0" w:color="auto"/>
              <w:right w:val="single" w:sz="4" w:space="0" w:color="auto"/>
            </w:tcBorders>
          </w:tcPr>
          <w:p w:rsidR="00CA40DC" w:rsidRDefault="00CA40DC" w:rsidP="00D65762">
            <w:pPr>
              <w:spacing w:line="400" w:lineRule="exact"/>
              <w:rPr>
                <w:rFonts w:ascii="方正仿宋_GBK" w:eastAsia="方正仿宋_GBK"/>
                <w:bCs/>
                <w:sz w:val="24"/>
              </w:rPr>
            </w:pPr>
            <w:r>
              <w:rPr>
                <w:rFonts w:ascii="方正仿宋_GBK" w:eastAsia="方正仿宋_GBK" w:hint="eastAsia"/>
                <w:bCs/>
                <w:sz w:val="24"/>
              </w:rPr>
              <w:t>申报人姓名、出生年月、职称职务、所在单位及联系电话：</w:t>
            </w:r>
          </w:p>
          <w:p w:rsidR="00CA40DC" w:rsidRDefault="00CA40DC" w:rsidP="00D65762">
            <w:pPr>
              <w:spacing w:line="400" w:lineRule="exact"/>
              <w:rPr>
                <w:rFonts w:ascii="方正仿宋_GBK" w:eastAsia="方正仿宋_GBK"/>
                <w:bCs/>
                <w:sz w:val="24"/>
              </w:rPr>
            </w:pPr>
            <w:r>
              <w:rPr>
                <w:rFonts w:ascii="方正仿宋_GBK" w:eastAsia="方正仿宋_GBK" w:hint="eastAsia"/>
                <w:bCs/>
                <w:sz w:val="24"/>
              </w:rPr>
              <w:t xml:space="preserve">    </w:t>
            </w:r>
          </w:p>
          <w:p w:rsidR="00CA40DC" w:rsidRDefault="00CA40DC" w:rsidP="00D65762">
            <w:pPr>
              <w:spacing w:line="400" w:lineRule="exact"/>
              <w:rPr>
                <w:rFonts w:ascii="方正仿宋_GBK" w:eastAsia="方正仿宋_GBK"/>
                <w:bCs/>
                <w:sz w:val="24"/>
              </w:rPr>
            </w:pPr>
          </w:p>
          <w:p w:rsidR="00CA40DC" w:rsidRDefault="00CA40DC" w:rsidP="00D65762">
            <w:pPr>
              <w:spacing w:line="400" w:lineRule="exact"/>
              <w:rPr>
                <w:rFonts w:ascii="方正仿宋_GBK" w:eastAsia="方正仿宋_GBK"/>
                <w:bCs/>
                <w:sz w:val="24"/>
              </w:rPr>
            </w:pPr>
          </w:p>
        </w:tc>
      </w:tr>
    </w:tbl>
    <w:p w:rsidR="00CA40DC" w:rsidRDefault="00CA40DC" w:rsidP="00CA40DC">
      <w:pPr>
        <w:spacing w:line="400" w:lineRule="exact"/>
        <w:ind w:leftChars="-171" w:left="-359" w:firstLineChars="150" w:firstLine="422"/>
        <w:rPr>
          <w:rFonts w:ascii="仿宋" w:eastAsia="仿宋" w:hAnsi="仿宋"/>
          <w:b/>
          <w:sz w:val="28"/>
          <w:szCs w:val="28"/>
        </w:rPr>
      </w:pPr>
      <w:r>
        <w:rPr>
          <w:rFonts w:ascii="仿宋" w:eastAsia="仿宋" w:hAnsi="仿宋" w:hint="eastAsia"/>
          <w:b/>
          <w:sz w:val="28"/>
          <w:szCs w:val="28"/>
        </w:rPr>
        <w:t>课题类型请填写：二级课题或自选课题。</w:t>
      </w:r>
    </w:p>
    <w:p w:rsidR="00CA40DC" w:rsidRDefault="00CA40DC" w:rsidP="00CA40DC">
      <w:pPr>
        <w:spacing w:line="400" w:lineRule="exact"/>
        <w:ind w:leftChars="-171" w:left="-359" w:firstLineChars="150" w:firstLine="422"/>
        <w:rPr>
          <w:rFonts w:ascii="仿宋" w:eastAsia="仿宋" w:hAnsi="仿宋"/>
          <w:b/>
          <w:sz w:val="28"/>
          <w:szCs w:val="28"/>
        </w:rPr>
      </w:pPr>
      <w:r>
        <w:rPr>
          <w:rFonts w:ascii="仿宋" w:eastAsia="仿宋" w:hAnsi="仿宋" w:hint="eastAsia"/>
          <w:b/>
          <w:sz w:val="28"/>
          <w:szCs w:val="28"/>
        </w:rPr>
        <w:t>邮件标题请注明：“2018课题申报表”。</w:t>
      </w:r>
    </w:p>
    <w:p w:rsidR="00CA40DC" w:rsidRPr="00CA40DC" w:rsidRDefault="00CA40DC"/>
    <w:sectPr w:rsidR="00CA40DC" w:rsidRPr="00CA40DC" w:rsidSect="007A43C9">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79A" w:rsidRDefault="008E279A" w:rsidP="008C06AA">
      <w:r>
        <w:separator/>
      </w:r>
    </w:p>
  </w:endnote>
  <w:endnote w:type="continuationSeparator" w:id="0">
    <w:p w:rsidR="008E279A" w:rsidRDefault="008E279A" w:rsidP="008C06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方正仿宋_GBK">
    <w:altName w:val="黑体"/>
    <w:panose1 w:val="00000000000000000000"/>
    <w:charset w:val="86"/>
    <w:family w:val="script"/>
    <w:notTrueType/>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E0B" w:rsidRDefault="00BA55B5" w:rsidP="00937504">
    <w:pPr>
      <w:pStyle w:val="a3"/>
      <w:framePr w:wrap="around" w:vAnchor="text" w:hAnchor="margin" w:xAlign="right" w:y="1"/>
      <w:rPr>
        <w:rStyle w:val="a4"/>
      </w:rPr>
    </w:pPr>
    <w:r>
      <w:rPr>
        <w:rStyle w:val="a4"/>
      </w:rPr>
      <w:fldChar w:fldCharType="begin"/>
    </w:r>
    <w:r w:rsidR="0009351E">
      <w:rPr>
        <w:rStyle w:val="a4"/>
      </w:rPr>
      <w:instrText xml:space="preserve">PAGE  </w:instrText>
    </w:r>
    <w:r>
      <w:rPr>
        <w:rStyle w:val="a4"/>
      </w:rPr>
      <w:fldChar w:fldCharType="end"/>
    </w:r>
  </w:p>
  <w:p w:rsidR="00E42E0B" w:rsidRDefault="008E279A" w:rsidP="00E42E0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000"/>
      <w:docPartObj>
        <w:docPartGallery w:val="Page Numbers (Bottom of Page)"/>
        <w:docPartUnique/>
      </w:docPartObj>
    </w:sdtPr>
    <w:sdtContent>
      <w:p w:rsidR="002544FC" w:rsidRDefault="00BA55B5">
        <w:pPr>
          <w:pStyle w:val="a3"/>
          <w:jc w:val="center"/>
        </w:pPr>
        <w:r>
          <w:fldChar w:fldCharType="begin"/>
        </w:r>
        <w:r w:rsidR="0009351E">
          <w:instrText xml:space="preserve"> PAGE   \* MERGEFORMAT </w:instrText>
        </w:r>
        <w:r>
          <w:fldChar w:fldCharType="separate"/>
        </w:r>
        <w:r w:rsidR="00285AA3" w:rsidRPr="00285AA3">
          <w:rPr>
            <w:noProof/>
            <w:lang w:val="zh-CN"/>
          </w:rPr>
          <w:t>2</w:t>
        </w:r>
        <w:r>
          <w:fldChar w:fldCharType="end"/>
        </w:r>
      </w:p>
    </w:sdtContent>
  </w:sdt>
  <w:p w:rsidR="00E42E0B" w:rsidRDefault="008E279A" w:rsidP="00E42E0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79A" w:rsidRDefault="008E279A" w:rsidP="008C06AA">
      <w:r>
        <w:separator/>
      </w:r>
    </w:p>
  </w:footnote>
  <w:footnote w:type="continuationSeparator" w:id="0">
    <w:p w:rsidR="008E279A" w:rsidRDefault="008E279A" w:rsidP="008C0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2F0" w:rsidRDefault="008E279A" w:rsidP="00ED1C3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A6F"/>
    <w:rsid w:val="0009351E"/>
    <w:rsid w:val="000A0A6F"/>
    <w:rsid w:val="00125DCA"/>
    <w:rsid w:val="00285AA3"/>
    <w:rsid w:val="003277B8"/>
    <w:rsid w:val="00377EC7"/>
    <w:rsid w:val="00387E98"/>
    <w:rsid w:val="003F25D7"/>
    <w:rsid w:val="005250C0"/>
    <w:rsid w:val="006A39E4"/>
    <w:rsid w:val="00806AC8"/>
    <w:rsid w:val="00877D8D"/>
    <w:rsid w:val="008C06AA"/>
    <w:rsid w:val="008E279A"/>
    <w:rsid w:val="00935950"/>
    <w:rsid w:val="009B14C4"/>
    <w:rsid w:val="009B2531"/>
    <w:rsid w:val="00A42B61"/>
    <w:rsid w:val="00BA55B5"/>
    <w:rsid w:val="00C50B3D"/>
    <w:rsid w:val="00C5116B"/>
    <w:rsid w:val="00CA40DC"/>
    <w:rsid w:val="00D846EB"/>
    <w:rsid w:val="00D91349"/>
    <w:rsid w:val="00DA6623"/>
    <w:rsid w:val="00E2168F"/>
    <w:rsid w:val="00FC1A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A6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A0A6F"/>
    <w:pPr>
      <w:tabs>
        <w:tab w:val="center" w:pos="4153"/>
        <w:tab w:val="right" w:pos="8306"/>
      </w:tabs>
      <w:snapToGrid w:val="0"/>
      <w:jc w:val="left"/>
    </w:pPr>
    <w:rPr>
      <w:sz w:val="18"/>
      <w:szCs w:val="18"/>
    </w:rPr>
  </w:style>
  <w:style w:type="character" w:customStyle="1" w:styleId="Char">
    <w:name w:val="页脚 Char"/>
    <w:basedOn w:val="a0"/>
    <w:link w:val="a3"/>
    <w:uiPriority w:val="99"/>
    <w:rsid w:val="000A0A6F"/>
    <w:rPr>
      <w:rFonts w:ascii="Times New Roman" w:eastAsia="宋体" w:hAnsi="Times New Roman" w:cs="Times New Roman"/>
      <w:sz w:val="18"/>
      <w:szCs w:val="18"/>
    </w:rPr>
  </w:style>
  <w:style w:type="character" w:styleId="a4">
    <w:name w:val="page number"/>
    <w:basedOn w:val="a0"/>
    <w:rsid w:val="000A0A6F"/>
  </w:style>
  <w:style w:type="paragraph" w:styleId="a5">
    <w:name w:val="header"/>
    <w:basedOn w:val="a"/>
    <w:link w:val="Char0"/>
    <w:rsid w:val="000A0A6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0A0A6F"/>
    <w:rPr>
      <w:rFonts w:ascii="Times New Roman" w:eastAsia="宋体" w:hAnsi="Times New Roman" w:cs="Times New Roman"/>
      <w:sz w:val="18"/>
      <w:szCs w:val="18"/>
    </w:rPr>
  </w:style>
  <w:style w:type="character" w:customStyle="1" w:styleId="apple-converted-space">
    <w:name w:val="apple-converted-space"/>
    <w:basedOn w:val="a0"/>
    <w:rsid w:val="00125DCA"/>
  </w:style>
  <w:style w:type="character" w:styleId="a6">
    <w:name w:val="Hyperlink"/>
    <w:basedOn w:val="a0"/>
    <w:uiPriority w:val="99"/>
    <w:unhideWhenUsed/>
    <w:rsid w:val="0009351E"/>
    <w:rPr>
      <w:color w:val="0000FF" w:themeColor="hyperlink"/>
      <w:u w:val="single"/>
    </w:rPr>
  </w:style>
  <w:style w:type="paragraph" w:styleId="a7">
    <w:name w:val="Normal (Web)"/>
    <w:basedOn w:val="a"/>
    <w:uiPriority w:val="99"/>
    <w:semiHidden/>
    <w:unhideWhenUsed/>
    <w:rsid w:val="0009351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899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lyn</cp:lastModifiedBy>
  <cp:revision>2</cp:revision>
  <cp:lastPrinted>2018-05-24T07:47:00Z</cp:lastPrinted>
  <dcterms:created xsi:type="dcterms:W3CDTF">2018-05-25T02:33:00Z</dcterms:created>
  <dcterms:modified xsi:type="dcterms:W3CDTF">2018-05-25T02:33:00Z</dcterms:modified>
</cp:coreProperties>
</file>