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68" w:rsidRDefault="001A4ED3">
      <w:pPr>
        <w:snapToGrid w:val="0"/>
        <w:jc w:val="center"/>
        <w:rPr>
          <w:rFonts w:ascii="宋体" w:hAnsi="宋体" w:cs="宋体"/>
          <w:b/>
          <w:bCs/>
          <w:color w:val="000000"/>
          <w:kern w:val="0"/>
          <w:sz w:val="44"/>
          <w:szCs w:val="44"/>
        </w:rPr>
      </w:pPr>
      <w:r>
        <w:rPr>
          <w:rFonts w:ascii="宋体" w:hAnsi="宋体" w:cs="宋体" w:hint="eastAsia"/>
          <w:b/>
          <w:bCs/>
          <w:color w:val="000000"/>
          <w:kern w:val="0"/>
          <w:sz w:val="44"/>
          <w:szCs w:val="44"/>
        </w:rPr>
        <w:t>关于召开“中国太平洋学会海洋维权与执法研究分会”成立大会暨学术研讨会的预通知</w:t>
      </w:r>
    </w:p>
    <w:p w:rsidR="00B82968" w:rsidRDefault="00B82968">
      <w:pPr>
        <w:snapToGrid w:val="0"/>
        <w:jc w:val="center"/>
        <w:rPr>
          <w:rFonts w:ascii="宋体" w:hAnsi="宋体" w:cs="宋体"/>
          <w:b/>
          <w:bCs/>
          <w:color w:val="000000"/>
          <w:kern w:val="0"/>
          <w:sz w:val="44"/>
          <w:szCs w:val="44"/>
        </w:rPr>
      </w:pPr>
    </w:p>
    <w:p w:rsidR="00B82968" w:rsidRDefault="001A4ED3">
      <w:pPr>
        <w:snapToGrid w:val="0"/>
        <w:spacing w:line="360" w:lineRule="auto"/>
        <w:rPr>
          <w:rFonts w:ascii="仿宋" w:eastAsia="仿宋" w:hAnsi="仿宋" w:cs="仿宋"/>
          <w:sz w:val="32"/>
          <w:szCs w:val="32"/>
        </w:rPr>
      </w:pPr>
      <w:r>
        <w:rPr>
          <w:rFonts w:ascii="仿宋" w:eastAsia="仿宋" w:hAnsi="仿宋" w:cs="仿宋" w:hint="eastAsia"/>
          <w:sz w:val="32"/>
          <w:szCs w:val="32"/>
        </w:rPr>
        <w:t>学会各分支机构、单位会员，各常务理事、理事，各相关单位：</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中国太平洋学会海洋维权与执法研究分会成立大会暨学术研讨会拟定于201</w:t>
      </w:r>
      <w:r w:rsidR="00345092">
        <w:rPr>
          <w:rFonts w:ascii="仿宋" w:eastAsia="仿宋" w:hAnsi="仿宋" w:cs="仿宋" w:hint="eastAsia"/>
          <w:sz w:val="32"/>
          <w:szCs w:val="32"/>
        </w:rPr>
        <w:t>7</w:t>
      </w:r>
      <w:r>
        <w:rPr>
          <w:rFonts w:ascii="仿宋" w:eastAsia="仿宋" w:hAnsi="仿宋" w:cs="仿宋" w:hint="eastAsia"/>
          <w:sz w:val="32"/>
          <w:szCs w:val="32"/>
        </w:rPr>
        <w:t>年1月</w:t>
      </w:r>
      <w:r w:rsidR="00345092">
        <w:rPr>
          <w:rFonts w:ascii="仿宋" w:eastAsia="仿宋" w:hAnsi="仿宋" w:cs="仿宋" w:hint="eastAsia"/>
          <w:sz w:val="32"/>
          <w:szCs w:val="32"/>
        </w:rPr>
        <w:t>7日</w:t>
      </w:r>
      <w:r>
        <w:rPr>
          <w:rFonts w:ascii="仿宋" w:eastAsia="仿宋" w:hAnsi="仿宋" w:cs="仿宋" w:hint="eastAsia"/>
          <w:sz w:val="32"/>
          <w:szCs w:val="32"/>
        </w:rPr>
        <w:t xml:space="preserve">在大连召开。现将有关事宜通知如下：  </w:t>
      </w:r>
    </w:p>
    <w:p w:rsidR="00B82968" w:rsidRDefault="001A4ED3">
      <w:pPr>
        <w:snapToGrid w:val="0"/>
        <w:spacing w:line="360" w:lineRule="auto"/>
        <w:rPr>
          <w:rFonts w:ascii="仿宋" w:eastAsia="仿宋" w:hAnsi="仿宋" w:cs="仿宋"/>
          <w:sz w:val="32"/>
          <w:szCs w:val="32"/>
        </w:rPr>
      </w:pPr>
      <w:r>
        <w:rPr>
          <w:rFonts w:asciiTheme="majorEastAsia" w:eastAsiaTheme="majorEastAsia" w:hAnsiTheme="majorEastAsia" w:cstheme="majorEastAsia" w:hint="eastAsia"/>
          <w:b/>
          <w:bCs/>
          <w:sz w:val="32"/>
          <w:szCs w:val="32"/>
        </w:rPr>
        <w:t>一、会议时间及地点</w:t>
      </w:r>
    </w:p>
    <w:p w:rsidR="00B82968" w:rsidRDefault="001A4ED3">
      <w:pPr>
        <w:snapToGrid w:val="0"/>
        <w:spacing w:line="360" w:lineRule="auto"/>
        <w:ind w:firstLine="640"/>
        <w:rPr>
          <w:rFonts w:ascii="楷体" w:eastAsia="楷体" w:hAnsi="楷体" w:cs="楷体"/>
          <w:b/>
          <w:bCs/>
          <w:sz w:val="32"/>
          <w:szCs w:val="32"/>
        </w:rPr>
      </w:pPr>
      <w:r>
        <w:rPr>
          <w:rFonts w:ascii="楷体" w:eastAsia="楷体" w:hAnsi="楷体" w:cs="楷体" w:hint="eastAsia"/>
          <w:b/>
          <w:bCs/>
          <w:sz w:val="32"/>
          <w:szCs w:val="32"/>
        </w:rPr>
        <w:t>（一）会议时间</w:t>
      </w:r>
    </w:p>
    <w:p w:rsidR="00B82968" w:rsidRDefault="00345092">
      <w:pPr>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2017年1月7日</w:t>
      </w:r>
      <w:r w:rsidR="00D91498">
        <w:rPr>
          <w:rFonts w:ascii="仿宋" w:eastAsia="仿宋" w:hAnsi="仿宋" w:cs="仿宋" w:hint="eastAsia"/>
          <w:sz w:val="32"/>
          <w:szCs w:val="32"/>
        </w:rPr>
        <w:t>上午</w:t>
      </w:r>
      <w:r w:rsidR="001A4ED3">
        <w:rPr>
          <w:rFonts w:ascii="仿宋" w:eastAsia="仿宋" w:hAnsi="仿宋" w:cs="仿宋" w:hint="eastAsia"/>
          <w:sz w:val="32"/>
          <w:szCs w:val="32"/>
        </w:rPr>
        <w:t>，会期</w:t>
      </w:r>
      <w:r w:rsidR="00D91498">
        <w:rPr>
          <w:rFonts w:ascii="仿宋" w:eastAsia="仿宋" w:hAnsi="仿宋" w:cs="仿宋" w:hint="eastAsia"/>
          <w:sz w:val="32"/>
          <w:szCs w:val="32"/>
        </w:rPr>
        <w:t>半</w:t>
      </w:r>
      <w:r w:rsidR="001A4ED3">
        <w:rPr>
          <w:rFonts w:ascii="仿宋" w:eastAsia="仿宋" w:hAnsi="仿宋" w:cs="仿宋" w:hint="eastAsia"/>
          <w:sz w:val="32"/>
          <w:szCs w:val="32"/>
        </w:rPr>
        <w:t>天。</w:t>
      </w:r>
    </w:p>
    <w:p w:rsidR="00B82968" w:rsidRDefault="001A4ED3">
      <w:pPr>
        <w:snapToGrid w:val="0"/>
        <w:spacing w:line="360" w:lineRule="auto"/>
        <w:ind w:firstLine="640"/>
        <w:rPr>
          <w:rFonts w:ascii="楷体" w:eastAsia="楷体" w:hAnsi="楷体" w:cs="楷体"/>
          <w:b/>
          <w:bCs/>
          <w:sz w:val="32"/>
          <w:szCs w:val="32"/>
        </w:rPr>
      </w:pPr>
      <w:r>
        <w:rPr>
          <w:rFonts w:ascii="楷体" w:eastAsia="楷体" w:hAnsi="楷体" w:cs="楷体" w:hint="eastAsia"/>
          <w:b/>
          <w:bCs/>
          <w:sz w:val="32"/>
          <w:szCs w:val="32"/>
        </w:rPr>
        <w:t>（二）会议地点</w:t>
      </w:r>
    </w:p>
    <w:p w:rsidR="00B82968" w:rsidRDefault="001A4ED3">
      <w:pPr>
        <w:snapToGrid w:val="0"/>
        <w:spacing w:line="360" w:lineRule="auto"/>
        <w:ind w:firstLine="640"/>
        <w:rPr>
          <w:rFonts w:ascii="仿宋" w:eastAsia="仿宋" w:hAnsi="仿宋" w:cs="仿宋" w:hint="eastAsia"/>
          <w:sz w:val="32"/>
          <w:szCs w:val="32"/>
        </w:rPr>
      </w:pPr>
      <w:r>
        <w:rPr>
          <w:rFonts w:ascii="仿宋" w:eastAsia="仿宋" w:hAnsi="仿宋" w:cs="仿宋" w:hint="eastAsia"/>
          <w:sz w:val="32"/>
          <w:szCs w:val="32"/>
        </w:rPr>
        <w:t>大连海洋大学图书馆报告厅（大连市黑石礁街52号，会务电话：0411-84762119   传真0411-84762119）</w:t>
      </w:r>
    </w:p>
    <w:p w:rsidR="00D91498" w:rsidRPr="00D91498" w:rsidRDefault="00D91498" w:rsidP="00D91498">
      <w:pPr>
        <w:widowControl/>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住宿地点：大连欣半岛酒店，</w:t>
      </w:r>
      <w:r w:rsidRPr="00BC2D46">
        <w:rPr>
          <w:rFonts w:ascii="仿宋" w:eastAsia="仿宋" w:hAnsi="仿宋" w:hint="eastAsia"/>
          <w:sz w:val="32"/>
          <w:szCs w:val="32"/>
        </w:rPr>
        <w:t>大连市沙河口区黄浦路199号</w:t>
      </w:r>
      <w:r>
        <w:rPr>
          <w:rFonts w:ascii="仿宋" w:eastAsia="仿宋" w:hAnsi="仿宋" w:hint="eastAsia"/>
          <w:sz w:val="32"/>
          <w:szCs w:val="32"/>
        </w:rPr>
        <w:t>，0411-39700888。住宿费标准340元/天。</w:t>
      </w:r>
    </w:p>
    <w:p w:rsidR="00B82968" w:rsidRDefault="001A4ED3">
      <w:pPr>
        <w:numPr>
          <w:ilvl w:val="0"/>
          <w:numId w:val="1"/>
        </w:numPr>
        <w:snapToGrid w:val="0"/>
        <w:spacing w:line="360" w:lineRule="auto"/>
        <w:ind w:firstLine="640"/>
        <w:rPr>
          <w:rFonts w:ascii="楷体" w:eastAsia="楷体" w:hAnsi="楷体" w:cs="楷体"/>
          <w:b/>
          <w:bCs/>
          <w:sz w:val="32"/>
          <w:szCs w:val="32"/>
        </w:rPr>
      </w:pPr>
      <w:r>
        <w:rPr>
          <w:rFonts w:ascii="楷体" w:eastAsia="楷体" w:hAnsi="楷体" w:cs="楷体" w:hint="eastAsia"/>
          <w:b/>
          <w:bCs/>
          <w:sz w:val="32"/>
          <w:szCs w:val="32"/>
        </w:rPr>
        <w:t>参会人员</w:t>
      </w:r>
    </w:p>
    <w:p w:rsidR="00B82968" w:rsidRDefault="001A4ED3">
      <w:pPr>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    中国太平洋学会各分支机构、单位会员代表，学会领导、海洋维权与执法研究分会会长、副会长、秘书长、理事候选人，邀请的有关嘉宾、专家学者等。</w:t>
      </w:r>
    </w:p>
    <w:p w:rsidR="00CA54F3" w:rsidRDefault="00CA54F3">
      <w:pPr>
        <w:widowControl/>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b/>
          <w:bCs/>
          <w:sz w:val="32"/>
          <w:szCs w:val="32"/>
        </w:rPr>
        <w:br w:type="page"/>
      </w:r>
    </w:p>
    <w:p w:rsidR="00B82968" w:rsidRDefault="001A4ED3">
      <w:pPr>
        <w:snapToGrid w:val="0"/>
        <w:spacing w:line="360" w:lineRule="auto"/>
        <w:rPr>
          <w:rFonts w:ascii="仿宋" w:eastAsia="仿宋" w:hAnsi="仿宋" w:cs="仿宋"/>
          <w:sz w:val="32"/>
          <w:szCs w:val="32"/>
        </w:rPr>
      </w:pPr>
      <w:r>
        <w:rPr>
          <w:rFonts w:asciiTheme="minorEastAsia" w:eastAsiaTheme="minorEastAsia" w:hAnsiTheme="minorEastAsia" w:cstheme="minorEastAsia" w:hint="eastAsia"/>
          <w:b/>
          <w:bCs/>
          <w:sz w:val="32"/>
          <w:szCs w:val="32"/>
        </w:rPr>
        <w:lastRenderedPageBreak/>
        <w:t>二、会议内容</w:t>
      </w:r>
    </w:p>
    <w:p w:rsidR="00B82968" w:rsidRDefault="00CA54F3">
      <w:pPr>
        <w:snapToGrid w:val="0"/>
        <w:spacing w:line="360" w:lineRule="auto"/>
        <w:rPr>
          <w:rFonts w:ascii="楷体" w:eastAsia="楷体" w:hAnsi="楷体" w:cs="楷体"/>
          <w:sz w:val="32"/>
          <w:szCs w:val="32"/>
        </w:rPr>
      </w:pPr>
      <w:r>
        <w:rPr>
          <w:rFonts w:ascii="楷体" w:eastAsia="楷体" w:hAnsi="楷体" w:cs="楷体" w:hint="eastAsia"/>
          <w:b/>
          <w:bCs/>
          <w:sz w:val="32"/>
          <w:szCs w:val="32"/>
        </w:rPr>
        <w:t>（一）</w:t>
      </w:r>
      <w:r w:rsidR="001A4ED3">
        <w:rPr>
          <w:rFonts w:ascii="楷体" w:eastAsia="楷体" w:hAnsi="楷体" w:cs="楷体" w:hint="eastAsia"/>
          <w:b/>
          <w:bCs/>
          <w:sz w:val="32"/>
          <w:szCs w:val="32"/>
        </w:rPr>
        <w:t>成立大会</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1、开幕式；</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2、宣读关于成立海洋维权与执法研究分会的批复；</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3、选举海洋维权与执法研究分理事、秘书长、副会长、会长；</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4、中国太平洋学会领导向研究分会授会匾；</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5、中国太平洋学会领导向当选的理事、秘书长、副会长、会长颁发证书；</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6、新当选的海洋维权与执法研究分会会长讲话；</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7、大连海洋大学领导讲话</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8、中国太平洋学会领导讲话</w:t>
      </w:r>
    </w:p>
    <w:p w:rsidR="00B82968" w:rsidRDefault="001A4ED3">
      <w:pPr>
        <w:snapToGrid w:val="0"/>
        <w:spacing w:line="360" w:lineRule="auto"/>
        <w:rPr>
          <w:rFonts w:ascii="楷体" w:eastAsia="楷体" w:hAnsi="楷体" w:cs="楷体"/>
          <w:b/>
          <w:bCs/>
          <w:sz w:val="32"/>
          <w:szCs w:val="32"/>
        </w:rPr>
      </w:pPr>
      <w:r>
        <w:rPr>
          <w:rFonts w:ascii="楷体" w:eastAsia="楷体" w:hAnsi="楷体" w:cs="楷体" w:hint="eastAsia"/>
          <w:b/>
          <w:bCs/>
          <w:sz w:val="32"/>
          <w:szCs w:val="32"/>
        </w:rPr>
        <w:t>（二）学术研讨会</w:t>
      </w:r>
    </w:p>
    <w:p w:rsidR="00B82968" w:rsidRDefault="001A4ED3"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1、海洋维权相关议题；</w:t>
      </w:r>
    </w:p>
    <w:p w:rsidR="002B0EB7"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2、海洋维权执法程序、强制措施、武力措施相关议题；</w:t>
      </w:r>
    </w:p>
    <w:p w:rsidR="00B82968"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sidR="001A4ED3">
        <w:rPr>
          <w:rFonts w:ascii="仿宋" w:eastAsia="仿宋" w:hAnsi="仿宋" w:cs="仿宋" w:hint="eastAsia"/>
          <w:sz w:val="32"/>
          <w:szCs w:val="32"/>
        </w:rPr>
        <w:t>、海洋行政执法相关议题；</w:t>
      </w:r>
    </w:p>
    <w:p w:rsidR="00B82968"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sidR="001A4ED3">
        <w:rPr>
          <w:rFonts w:ascii="仿宋" w:eastAsia="仿宋" w:hAnsi="仿宋" w:cs="仿宋" w:hint="eastAsia"/>
          <w:sz w:val="32"/>
          <w:szCs w:val="32"/>
        </w:rPr>
        <w:t>、海上治安执法相关议题；</w:t>
      </w:r>
    </w:p>
    <w:p w:rsidR="00B82968"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sidR="001A4ED3">
        <w:rPr>
          <w:rFonts w:ascii="仿宋" w:eastAsia="仿宋" w:hAnsi="仿宋" w:cs="仿宋" w:hint="eastAsia"/>
          <w:sz w:val="32"/>
          <w:szCs w:val="32"/>
        </w:rPr>
        <w:t>海上刑事执法相关议题；</w:t>
      </w:r>
    </w:p>
    <w:p w:rsidR="00B82968"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sidR="001A4ED3">
        <w:rPr>
          <w:rFonts w:ascii="仿宋" w:eastAsia="仿宋" w:hAnsi="仿宋" w:cs="仿宋" w:hint="eastAsia"/>
          <w:sz w:val="32"/>
          <w:szCs w:val="32"/>
        </w:rPr>
        <w:t>《最高人民法院关于审理发生在我国管辖海域相关案件若干问题的规定（一）》和《最高人民法院关于审理发生在我国管辖海域相关案件若干问题的规定（二）》相关议题；</w:t>
      </w:r>
    </w:p>
    <w:p w:rsidR="00B82968" w:rsidRDefault="002B0EB7" w:rsidP="00CA54F3">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w:t>
      </w:r>
      <w:r w:rsidR="001A4ED3">
        <w:rPr>
          <w:rFonts w:ascii="仿宋" w:eastAsia="仿宋" w:hAnsi="仿宋" w:cs="仿宋" w:hint="eastAsia"/>
          <w:sz w:val="32"/>
          <w:szCs w:val="32"/>
        </w:rPr>
        <w:t>其他相关议题</w:t>
      </w:r>
    </w:p>
    <w:p w:rsidR="00B82968" w:rsidRDefault="001A4ED3">
      <w:pPr>
        <w:snapToGrid w:val="0"/>
        <w:spacing w:line="360" w:lineRule="auto"/>
        <w:rPr>
          <w:rFonts w:ascii="仿宋" w:eastAsia="仿宋" w:hAnsi="仿宋" w:cs="仿宋"/>
          <w:sz w:val="32"/>
          <w:szCs w:val="32"/>
        </w:rPr>
      </w:pPr>
      <w:r>
        <w:rPr>
          <w:rFonts w:asciiTheme="majorEastAsia" w:eastAsiaTheme="majorEastAsia" w:hAnsiTheme="majorEastAsia" w:cstheme="majorEastAsia" w:hint="eastAsia"/>
          <w:b/>
          <w:bCs/>
          <w:sz w:val="32"/>
          <w:szCs w:val="32"/>
        </w:rPr>
        <w:t>三、论文要求</w:t>
      </w:r>
    </w:p>
    <w:p w:rsidR="00B82968" w:rsidRDefault="001A4ED3" w:rsidP="00D91498">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（一）要求结合海洋维权与执法实践中存在的突出问题，撰写并提交论文一篇，要有针对性地提出相应的解决问题的对策和措施。 </w:t>
      </w:r>
    </w:p>
    <w:p w:rsidR="00B82968" w:rsidRDefault="001A4ED3" w:rsidP="00D91498">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（二）论文提交截止时间为</w:t>
      </w:r>
      <w:r w:rsidRPr="00D91498">
        <w:rPr>
          <w:rFonts w:ascii="仿宋" w:eastAsia="仿宋" w:hAnsi="仿宋" w:cs="仿宋" w:hint="eastAsia"/>
          <w:b/>
          <w:sz w:val="32"/>
          <w:szCs w:val="32"/>
        </w:rPr>
        <w:t>2016年12月</w:t>
      </w:r>
      <w:r w:rsidR="00D91498" w:rsidRPr="00D91498">
        <w:rPr>
          <w:rFonts w:ascii="仿宋" w:eastAsia="仿宋" w:hAnsi="仿宋" w:cs="仿宋" w:hint="eastAsia"/>
          <w:b/>
          <w:sz w:val="32"/>
          <w:szCs w:val="32"/>
        </w:rPr>
        <w:t>2</w:t>
      </w:r>
      <w:r w:rsidRPr="00D91498">
        <w:rPr>
          <w:rFonts w:ascii="仿宋" w:eastAsia="仿宋" w:hAnsi="仿宋" w:cs="仿宋" w:hint="eastAsia"/>
          <w:b/>
          <w:sz w:val="32"/>
          <w:szCs w:val="32"/>
        </w:rPr>
        <w:t>5日</w:t>
      </w:r>
      <w:r>
        <w:rPr>
          <w:rFonts w:ascii="仿宋" w:eastAsia="仿宋" w:hAnsi="仿宋" w:cs="仿宋" w:hint="eastAsia"/>
          <w:sz w:val="32"/>
          <w:szCs w:val="32"/>
        </w:rPr>
        <w:t>。</w:t>
      </w:r>
      <w:hyperlink r:id="rId8" w:history="1">
        <w:r>
          <w:rPr>
            <w:rFonts w:ascii="仿宋" w:eastAsia="仿宋" w:hAnsi="仿宋" w:cs="仿宋" w:hint="eastAsia"/>
            <w:sz w:val="32"/>
            <w:szCs w:val="32"/>
          </w:rPr>
          <w:t>论文电子版发至</w:t>
        </w:r>
        <w:r w:rsidR="00D363A9">
          <w:rPr>
            <w:rFonts w:ascii="仿宋" w:eastAsia="仿宋" w:hAnsi="仿宋" w:cs="仿宋" w:hint="eastAsia"/>
            <w:sz w:val="32"/>
            <w:szCs w:val="32"/>
          </w:rPr>
          <w:t>王黎黎，</w:t>
        </w:r>
        <w:r>
          <w:rPr>
            <w:rFonts w:ascii="仿宋" w:eastAsia="仿宋" w:hAnsi="仿宋" w:cs="仿宋" w:hint="eastAsia"/>
            <w:sz w:val="32"/>
            <w:szCs w:val="32"/>
          </w:rPr>
          <w:t>23398028@qq.com</w:t>
        </w:r>
      </w:hyperlink>
      <w:r>
        <w:rPr>
          <w:rFonts w:ascii="仿宋" w:eastAsia="仿宋" w:hAnsi="仿宋" w:cs="仿宋" w:hint="eastAsia"/>
          <w:sz w:val="32"/>
          <w:szCs w:val="32"/>
        </w:rPr>
        <w:t>。</w:t>
      </w:r>
    </w:p>
    <w:p w:rsidR="00B82968" w:rsidRDefault="001A4ED3" w:rsidP="00D91498">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（三）论文格式规范要求附后。</w:t>
      </w:r>
    </w:p>
    <w:p w:rsidR="00B82968" w:rsidRDefault="001A4ED3">
      <w:pPr>
        <w:snapToGrid w:val="0"/>
        <w:spacing w:line="360" w:lineRule="auto"/>
        <w:rPr>
          <w:rFonts w:ascii="仿宋" w:eastAsia="仿宋" w:hAnsi="仿宋" w:cs="仿宋"/>
          <w:sz w:val="32"/>
          <w:szCs w:val="32"/>
        </w:rPr>
      </w:pPr>
      <w:r>
        <w:rPr>
          <w:rFonts w:asciiTheme="majorEastAsia" w:eastAsiaTheme="majorEastAsia" w:hAnsiTheme="majorEastAsia" w:cstheme="majorEastAsia" w:hint="eastAsia"/>
          <w:b/>
          <w:bCs/>
          <w:sz w:val="32"/>
          <w:szCs w:val="32"/>
        </w:rPr>
        <w:t>四、其他要求</w:t>
      </w:r>
    </w:p>
    <w:p w:rsidR="00B82968" w:rsidRDefault="00127686" w:rsidP="007A5254">
      <w:pPr>
        <w:snapToGrid w:val="0"/>
        <w:spacing w:line="360" w:lineRule="auto"/>
        <w:ind w:firstLineChars="200" w:firstLine="420"/>
        <w:rPr>
          <w:rFonts w:ascii="仿宋" w:eastAsia="仿宋" w:hAnsi="仿宋" w:cs="仿宋"/>
          <w:sz w:val="32"/>
          <w:szCs w:val="32"/>
        </w:rPr>
      </w:pPr>
      <w:hyperlink r:id="rId9" w:history="1">
        <w:r w:rsidR="001A4ED3">
          <w:rPr>
            <w:rStyle w:val="a7"/>
            <w:rFonts w:ascii="仿宋" w:eastAsia="仿宋" w:hAnsi="仿宋" w:cs="仿宋" w:hint="eastAsia"/>
            <w:color w:val="auto"/>
            <w:sz w:val="32"/>
            <w:szCs w:val="32"/>
            <w:u w:val="none"/>
          </w:rPr>
          <w:t>本次会议不收会务费，住宿费及交通费自理；参会人员请填写下面的会议回执并于</w:t>
        </w:r>
        <w:r w:rsidR="001A4ED3" w:rsidRPr="00D91498">
          <w:rPr>
            <w:rStyle w:val="a7"/>
            <w:rFonts w:ascii="仿宋" w:eastAsia="仿宋" w:hAnsi="仿宋" w:cs="仿宋" w:hint="eastAsia"/>
            <w:b/>
            <w:color w:val="auto"/>
            <w:sz w:val="32"/>
            <w:szCs w:val="32"/>
            <w:u w:val="none"/>
          </w:rPr>
          <w:t>2016年12月</w:t>
        </w:r>
        <w:r w:rsidR="00D91498" w:rsidRPr="00D91498">
          <w:rPr>
            <w:rStyle w:val="a7"/>
            <w:rFonts w:ascii="仿宋" w:eastAsia="仿宋" w:hAnsi="仿宋" w:cs="仿宋" w:hint="eastAsia"/>
            <w:b/>
            <w:color w:val="auto"/>
            <w:sz w:val="32"/>
            <w:szCs w:val="32"/>
            <w:u w:val="none"/>
          </w:rPr>
          <w:t>2</w:t>
        </w:r>
        <w:r w:rsidR="001A4ED3" w:rsidRPr="00D91498">
          <w:rPr>
            <w:rStyle w:val="a7"/>
            <w:rFonts w:ascii="仿宋" w:eastAsia="仿宋" w:hAnsi="仿宋" w:cs="仿宋" w:hint="eastAsia"/>
            <w:b/>
            <w:color w:val="auto"/>
            <w:sz w:val="32"/>
            <w:szCs w:val="32"/>
            <w:u w:val="none"/>
          </w:rPr>
          <w:t>5日</w:t>
        </w:r>
        <w:r w:rsidR="001A4ED3">
          <w:rPr>
            <w:rStyle w:val="a7"/>
            <w:rFonts w:ascii="仿宋" w:eastAsia="仿宋" w:hAnsi="仿宋" w:cs="仿宋" w:hint="eastAsia"/>
            <w:color w:val="auto"/>
            <w:sz w:val="32"/>
            <w:szCs w:val="32"/>
            <w:u w:val="none"/>
          </w:rPr>
          <w:t>前发至</w:t>
        </w:r>
      </w:hyperlink>
      <w:r w:rsidR="00CA54F3" w:rsidRPr="00CA54F3">
        <w:rPr>
          <w:rStyle w:val="a7"/>
          <w:rFonts w:ascii="仿宋" w:eastAsia="仿宋" w:hAnsi="仿宋" w:cs="仿宋" w:hint="eastAsia"/>
          <w:color w:val="auto"/>
          <w:sz w:val="32"/>
          <w:szCs w:val="32"/>
          <w:u w:val="none"/>
        </w:rPr>
        <w:t>孙岑，595460133@qq.com</w:t>
      </w:r>
      <w:bookmarkStart w:id="0" w:name="_GoBack"/>
      <w:bookmarkEnd w:id="0"/>
      <w:r w:rsidR="00CA54F3">
        <w:rPr>
          <w:rStyle w:val="a7"/>
          <w:rFonts w:ascii="仿宋" w:eastAsia="仿宋" w:hAnsi="仿宋" w:cs="仿宋" w:hint="eastAsia"/>
          <w:color w:val="auto"/>
          <w:sz w:val="32"/>
          <w:szCs w:val="32"/>
          <w:u w:val="none"/>
        </w:rPr>
        <w:t>。</w:t>
      </w:r>
    </w:p>
    <w:p w:rsidR="00B82968" w:rsidRDefault="002B0EB7" w:rsidP="002B0EB7">
      <w:pPr>
        <w:snapToGrid w:val="0"/>
        <w:spacing w:line="360" w:lineRule="auto"/>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w:t>
      </w:r>
      <w:r w:rsidR="001A4ED3">
        <w:rPr>
          <w:rFonts w:asciiTheme="majorEastAsia" w:eastAsiaTheme="majorEastAsia" w:hAnsiTheme="majorEastAsia" w:cstheme="majorEastAsia" w:hint="eastAsia"/>
          <w:b/>
          <w:bCs/>
          <w:sz w:val="32"/>
          <w:szCs w:val="32"/>
        </w:rPr>
        <w:t>联系方式</w:t>
      </w:r>
    </w:p>
    <w:p w:rsidR="00B82968" w:rsidRDefault="001A4ED3">
      <w:pPr>
        <w:snapToGrid w:val="0"/>
        <w:spacing w:line="360" w:lineRule="auto"/>
        <w:ind w:left="640"/>
        <w:rPr>
          <w:rFonts w:ascii="仿宋" w:eastAsia="仿宋" w:hAnsi="仿宋" w:cs="仿宋"/>
          <w:sz w:val="32"/>
          <w:szCs w:val="32"/>
        </w:rPr>
      </w:pPr>
      <w:r>
        <w:rPr>
          <w:rFonts w:ascii="仿宋" w:eastAsia="仿宋" w:hAnsi="仿宋" w:cs="仿宋" w:hint="eastAsia"/>
          <w:sz w:val="32"/>
          <w:szCs w:val="32"/>
        </w:rPr>
        <w:t>王黎黎，18640939855，23398028@qq.com</w:t>
      </w:r>
    </w:p>
    <w:p w:rsidR="00B82968" w:rsidRDefault="001A4ED3">
      <w:pPr>
        <w:snapToGrid w:val="0"/>
        <w:spacing w:line="360" w:lineRule="auto"/>
        <w:ind w:left="640"/>
        <w:rPr>
          <w:rStyle w:val="a7"/>
          <w:rFonts w:ascii="仿宋" w:eastAsia="仿宋" w:hAnsi="仿宋" w:cs="仿宋"/>
          <w:color w:val="auto"/>
          <w:sz w:val="32"/>
          <w:szCs w:val="32"/>
          <w:u w:val="none"/>
        </w:rPr>
      </w:pPr>
      <w:r>
        <w:rPr>
          <w:rFonts w:ascii="仿宋" w:eastAsia="仿宋" w:hAnsi="仿宋" w:cs="仿宋" w:hint="eastAsia"/>
          <w:sz w:val="32"/>
          <w:szCs w:val="32"/>
        </w:rPr>
        <w:t>孙岑</w:t>
      </w:r>
      <w:r w:rsidR="002B0EB7">
        <w:rPr>
          <w:rFonts w:ascii="仿宋" w:eastAsia="仿宋" w:hAnsi="仿宋" w:cs="仿宋" w:hint="eastAsia"/>
          <w:sz w:val="32"/>
          <w:szCs w:val="32"/>
        </w:rPr>
        <w:t>，</w:t>
      </w:r>
      <w:r>
        <w:rPr>
          <w:rFonts w:ascii="仿宋" w:eastAsia="仿宋" w:hAnsi="仿宋" w:cs="仿宋" w:hint="eastAsia"/>
          <w:sz w:val="32"/>
          <w:szCs w:val="32"/>
        </w:rPr>
        <w:t>15140491825，</w:t>
      </w:r>
      <w:r w:rsidR="002B0EB7" w:rsidRPr="002B0EB7">
        <w:rPr>
          <w:rStyle w:val="a7"/>
          <w:rFonts w:ascii="仿宋" w:eastAsia="仿宋" w:hAnsi="仿宋" w:cs="仿宋" w:hint="eastAsia"/>
          <w:color w:val="auto"/>
          <w:sz w:val="32"/>
          <w:szCs w:val="32"/>
          <w:u w:val="none"/>
        </w:rPr>
        <w:t>595460133@qq.com</w:t>
      </w:r>
    </w:p>
    <w:p w:rsidR="002B0EB7" w:rsidRDefault="002B0EB7">
      <w:pPr>
        <w:snapToGrid w:val="0"/>
        <w:spacing w:line="360" w:lineRule="auto"/>
        <w:ind w:left="640"/>
        <w:rPr>
          <w:rFonts w:ascii="仿宋" w:eastAsia="仿宋" w:hAnsi="仿宋" w:cs="仿宋"/>
          <w:sz w:val="32"/>
          <w:szCs w:val="32"/>
        </w:rPr>
      </w:pPr>
    </w:p>
    <w:p w:rsidR="00B82968" w:rsidRDefault="00B82968">
      <w:pPr>
        <w:snapToGrid w:val="0"/>
        <w:spacing w:line="360" w:lineRule="auto"/>
        <w:ind w:left="640"/>
        <w:rPr>
          <w:rFonts w:ascii="仿宋" w:eastAsia="仿宋" w:hAnsi="仿宋" w:cs="仿宋"/>
          <w:sz w:val="32"/>
          <w:szCs w:val="32"/>
        </w:rPr>
      </w:pPr>
    </w:p>
    <w:p w:rsidR="00CA54F3" w:rsidRDefault="00CA54F3" w:rsidP="00CA54F3">
      <w:pPr>
        <w:widowControl/>
        <w:snapToGrid w:val="0"/>
        <w:spacing w:before="100" w:beforeAutospacing="1" w:after="100" w:afterAutospacing="1"/>
        <w:jc w:val="left"/>
        <w:rPr>
          <w:rFonts w:ascii="仿宋" w:eastAsia="仿宋" w:hAnsi="仿宋" w:cs="仿宋"/>
          <w:color w:val="000000"/>
          <w:sz w:val="32"/>
          <w:szCs w:val="32"/>
        </w:rPr>
      </w:pPr>
    </w:p>
    <w:p w:rsidR="00B82968" w:rsidRPr="00CA54F3" w:rsidRDefault="00B82968" w:rsidP="00CA54F3">
      <w:pPr>
        <w:snapToGrid w:val="0"/>
        <w:spacing w:line="360" w:lineRule="auto"/>
        <w:rPr>
          <w:rFonts w:ascii="仿宋" w:eastAsia="仿宋" w:hAnsi="仿宋" w:cs="仿宋"/>
          <w:sz w:val="32"/>
          <w:szCs w:val="32"/>
        </w:rPr>
      </w:pPr>
    </w:p>
    <w:p w:rsidR="00B82968" w:rsidRDefault="001A4ED3" w:rsidP="002B0EB7">
      <w:pPr>
        <w:snapToGrid w:val="0"/>
        <w:spacing w:line="360" w:lineRule="auto"/>
        <w:jc w:val="right"/>
        <w:rPr>
          <w:rFonts w:ascii="仿宋" w:eastAsia="仿宋" w:hAnsi="仿宋" w:cs="仿宋"/>
          <w:sz w:val="32"/>
          <w:szCs w:val="32"/>
        </w:rPr>
      </w:pPr>
      <w:r>
        <w:rPr>
          <w:rFonts w:ascii="仿宋" w:eastAsia="仿宋" w:hAnsi="仿宋" w:cs="仿宋" w:hint="eastAsia"/>
          <w:sz w:val="32"/>
          <w:szCs w:val="32"/>
        </w:rPr>
        <w:t xml:space="preserve">中国太平洋学会海洋维权与执法研究分会                           </w:t>
      </w:r>
    </w:p>
    <w:p w:rsidR="00B82968" w:rsidRDefault="001A4ED3" w:rsidP="002B0EB7">
      <w:pPr>
        <w:snapToGrid w:val="0"/>
        <w:spacing w:line="360" w:lineRule="auto"/>
        <w:jc w:val="right"/>
        <w:rPr>
          <w:rFonts w:ascii="仿宋" w:eastAsia="仿宋" w:hAnsi="仿宋" w:cs="仿宋"/>
          <w:sz w:val="32"/>
          <w:szCs w:val="32"/>
        </w:rPr>
      </w:pPr>
      <w:r>
        <w:rPr>
          <w:rFonts w:ascii="仿宋" w:eastAsia="仿宋" w:hAnsi="仿宋" w:cs="仿宋" w:hint="eastAsia"/>
          <w:sz w:val="32"/>
          <w:szCs w:val="32"/>
        </w:rPr>
        <w:t xml:space="preserve">                             2016年1</w:t>
      </w:r>
      <w:r w:rsidR="00D91498">
        <w:rPr>
          <w:rFonts w:ascii="仿宋" w:eastAsia="仿宋" w:hAnsi="仿宋" w:cs="仿宋" w:hint="eastAsia"/>
          <w:sz w:val="32"/>
          <w:szCs w:val="32"/>
        </w:rPr>
        <w:t>2</w:t>
      </w:r>
      <w:r>
        <w:rPr>
          <w:rFonts w:ascii="仿宋" w:eastAsia="仿宋" w:hAnsi="仿宋" w:cs="仿宋" w:hint="eastAsia"/>
          <w:sz w:val="32"/>
          <w:szCs w:val="32"/>
        </w:rPr>
        <w:t>月</w:t>
      </w:r>
      <w:r w:rsidR="002B0EB7">
        <w:rPr>
          <w:rFonts w:ascii="仿宋" w:eastAsia="仿宋" w:hAnsi="仿宋" w:cs="仿宋" w:hint="eastAsia"/>
          <w:sz w:val="32"/>
          <w:szCs w:val="32"/>
        </w:rPr>
        <w:t>6</w:t>
      </w:r>
      <w:r>
        <w:rPr>
          <w:rFonts w:ascii="仿宋" w:eastAsia="仿宋" w:hAnsi="仿宋" w:cs="仿宋" w:hint="eastAsia"/>
          <w:sz w:val="32"/>
          <w:szCs w:val="32"/>
        </w:rPr>
        <w:t>日</w:t>
      </w:r>
    </w:p>
    <w:p w:rsidR="00B82968" w:rsidRDefault="00B82968">
      <w:pPr>
        <w:pStyle w:val="a6"/>
        <w:snapToGrid w:val="0"/>
        <w:spacing w:line="360" w:lineRule="auto"/>
        <w:jc w:val="center"/>
        <w:rPr>
          <w:sz w:val="44"/>
          <w:szCs w:val="44"/>
        </w:rPr>
      </w:pPr>
    </w:p>
    <w:p w:rsidR="00D91498" w:rsidRDefault="00D91498">
      <w:pPr>
        <w:pStyle w:val="a6"/>
        <w:snapToGrid w:val="0"/>
        <w:spacing w:line="360" w:lineRule="auto"/>
        <w:jc w:val="center"/>
        <w:rPr>
          <w:rFonts w:hint="eastAsia"/>
          <w:sz w:val="44"/>
          <w:szCs w:val="44"/>
        </w:rPr>
      </w:pPr>
    </w:p>
    <w:p w:rsidR="00B82968" w:rsidRDefault="001A4ED3">
      <w:pPr>
        <w:pStyle w:val="a6"/>
        <w:snapToGrid w:val="0"/>
        <w:spacing w:line="360" w:lineRule="auto"/>
        <w:jc w:val="center"/>
        <w:rPr>
          <w:sz w:val="28"/>
          <w:szCs w:val="28"/>
        </w:rPr>
      </w:pPr>
      <w:r>
        <w:rPr>
          <w:rFonts w:hint="eastAsia"/>
          <w:sz w:val="44"/>
          <w:szCs w:val="44"/>
        </w:rPr>
        <w:t>参会回执</w:t>
      </w:r>
    </w:p>
    <w:tbl>
      <w:tblPr>
        <w:tblpPr w:topFromText="180" w:bottomFromText="180" w:vertAnchor="text" w:horzAnchor="margin" w:tblpY="28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815"/>
        <w:gridCol w:w="753"/>
        <w:gridCol w:w="720"/>
        <w:gridCol w:w="720"/>
        <w:gridCol w:w="1260"/>
        <w:gridCol w:w="1620"/>
        <w:gridCol w:w="1214"/>
      </w:tblGrid>
      <w:tr w:rsidR="00B82968">
        <w:tc>
          <w:tcPr>
            <w:tcW w:w="1420" w:type="dxa"/>
          </w:tcPr>
          <w:p w:rsidR="00B82968" w:rsidRDefault="001A4ED3">
            <w:pPr>
              <w:pStyle w:val="a6"/>
              <w:spacing w:line="360" w:lineRule="auto"/>
              <w:rPr>
                <w:rFonts w:ascii="仿宋_GB2312"/>
              </w:rPr>
            </w:pPr>
            <w:r>
              <w:rPr>
                <w:rFonts w:ascii="仿宋_GB2312" w:hint="eastAsia"/>
              </w:rPr>
              <w:t>姓名</w:t>
            </w:r>
          </w:p>
        </w:tc>
        <w:tc>
          <w:tcPr>
            <w:tcW w:w="1568" w:type="dxa"/>
            <w:gridSpan w:val="2"/>
          </w:tcPr>
          <w:p w:rsidR="00B82968" w:rsidRDefault="00B82968">
            <w:pPr>
              <w:pStyle w:val="a6"/>
              <w:spacing w:line="360" w:lineRule="auto"/>
              <w:rPr>
                <w:rFonts w:ascii="仿宋_GB2312"/>
              </w:rPr>
            </w:pPr>
          </w:p>
        </w:tc>
        <w:tc>
          <w:tcPr>
            <w:tcW w:w="720" w:type="dxa"/>
          </w:tcPr>
          <w:p w:rsidR="00B82968" w:rsidRDefault="001A4ED3">
            <w:pPr>
              <w:pStyle w:val="a6"/>
              <w:spacing w:line="360" w:lineRule="auto"/>
              <w:rPr>
                <w:rFonts w:ascii="仿宋_GB2312"/>
              </w:rPr>
            </w:pPr>
            <w:r>
              <w:rPr>
                <w:rFonts w:ascii="仿宋_GB2312" w:hint="eastAsia"/>
              </w:rPr>
              <w:t>性别</w:t>
            </w:r>
          </w:p>
        </w:tc>
        <w:tc>
          <w:tcPr>
            <w:tcW w:w="720" w:type="dxa"/>
          </w:tcPr>
          <w:p w:rsidR="00B82968" w:rsidRDefault="00B82968">
            <w:pPr>
              <w:pStyle w:val="a6"/>
              <w:spacing w:line="360" w:lineRule="auto"/>
              <w:rPr>
                <w:rFonts w:ascii="仿宋_GB2312"/>
              </w:rPr>
            </w:pPr>
          </w:p>
        </w:tc>
        <w:tc>
          <w:tcPr>
            <w:tcW w:w="1260" w:type="dxa"/>
          </w:tcPr>
          <w:p w:rsidR="00B82968" w:rsidRDefault="001A4ED3">
            <w:pPr>
              <w:pStyle w:val="a6"/>
              <w:spacing w:line="360" w:lineRule="auto"/>
              <w:rPr>
                <w:rFonts w:ascii="仿宋_GB2312"/>
              </w:rPr>
            </w:pPr>
            <w:r>
              <w:rPr>
                <w:rFonts w:ascii="仿宋_GB2312" w:hint="eastAsia"/>
              </w:rPr>
              <w:t>联系电话</w:t>
            </w:r>
          </w:p>
        </w:tc>
        <w:tc>
          <w:tcPr>
            <w:tcW w:w="2834" w:type="dxa"/>
            <w:gridSpan w:val="2"/>
          </w:tcPr>
          <w:p w:rsidR="00B82968" w:rsidRDefault="00B82968">
            <w:pPr>
              <w:pStyle w:val="a6"/>
              <w:spacing w:line="360" w:lineRule="auto"/>
              <w:rPr>
                <w:rFonts w:ascii="仿宋_GB2312"/>
              </w:rPr>
            </w:pPr>
          </w:p>
        </w:tc>
      </w:tr>
      <w:tr w:rsidR="00B82968">
        <w:tc>
          <w:tcPr>
            <w:tcW w:w="1420" w:type="dxa"/>
          </w:tcPr>
          <w:p w:rsidR="00B82968" w:rsidRDefault="001A4ED3">
            <w:pPr>
              <w:pStyle w:val="a6"/>
              <w:spacing w:line="360" w:lineRule="auto"/>
              <w:rPr>
                <w:rFonts w:ascii="仿宋_GB2312"/>
              </w:rPr>
            </w:pPr>
            <w:r>
              <w:rPr>
                <w:rFonts w:ascii="仿宋_GB2312" w:hint="eastAsia"/>
              </w:rPr>
              <w:t>单位</w:t>
            </w:r>
          </w:p>
        </w:tc>
        <w:tc>
          <w:tcPr>
            <w:tcW w:w="3008" w:type="dxa"/>
            <w:gridSpan w:val="4"/>
          </w:tcPr>
          <w:p w:rsidR="00B82968" w:rsidRDefault="00B82968">
            <w:pPr>
              <w:pStyle w:val="a6"/>
              <w:spacing w:line="360" w:lineRule="auto"/>
              <w:rPr>
                <w:rFonts w:ascii="仿宋_GB2312"/>
              </w:rPr>
            </w:pPr>
          </w:p>
        </w:tc>
        <w:tc>
          <w:tcPr>
            <w:tcW w:w="1260" w:type="dxa"/>
          </w:tcPr>
          <w:p w:rsidR="00B82968" w:rsidRDefault="001A4ED3">
            <w:pPr>
              <w:pStyle w:val="a6"/>
              <w:spacing w:line="360" w:lineRule="auto"/>
              <w:rPr>
                <w:rFonts w:ascii="仿宋_GB2312"/>
              </w:rPr>
            </w:pPr>
            <w:r>
              <w:rPr>
                <w:rFonts w:ascii="仿宋_GB2312" w:hint="eastAsia"/>
              </w:rPr>
              <w:t>E-mail</w:t>
            </w:r>
          </w:p>
        </w:tc>
        <w:tc>
          <w:tcPr>
            <w:tcW w:w="2834" w:type="dxa"/>
            <w:gridSpan w:val="2"/>
          </w:tcPr>
          <w:p w:rsidR="00B82968" w:rsidRDefault="00B82968">
            <w:pPr>
              <w:pStyle w:val="a6"/>
              <w:spacing w:line="360" w:lineRule="auto"/>
              <w:rPr>
                <w:rFonts w:ascii="仿宋_GB2312"/>
              </w:rPr>
            </w:pPr>
          </w:p>
        </w:tc>
      </w:tr>
      <w:tr w:rsidR="00B82968" w:rsidTr="00D91498">
        <w:tc>
          <w:tcPr>
            <w:tcW w:w="2235" w:type="dxa"/>
            <w:gridSpan w:val="2"/>
          </w:tcPr>
          <w:p w:rsidR="00B82968" w:rsidRDefault="001A4ED3">
            <w:pPr>
              <w:pStyle w:val="a6"/>
              <w:spacing w:line="360" w:lineRule="auto"/>
              <w:rPr>
                <w:rFonts w:ascii="仿宋_GB2312"/>
              </w:rPr>
            </w:pPr>
            <w:r>
              <w:rPr>
                <w:rFonts w:ascii="仿宋_GB2312" w:hint="eastAsia"/>
              </w:rPr>
              <w:t>参加成立大会</w:t>
            </w:r>
          </w:p>
        </w:tc>
        <w:tc>
          <w:tcPr>
            <w:tcW w:w="2193" w:type="dxa"/>
            <w:gridSpan w:val="3"/>
          </w:tcPr>
          <w:p w:rsidR="00B82968" w:rsidRDefault="00B82968">
            <w:pPr>
              <w:pStyle w:val="a6"/>
              <w:spacing w:line="360" w:lineRule="auto"/>
              <w:rPr>
                <w:rFonts w:ascii="仿宋_GB2312"/>
              </w:rPr>
            </w:pPr>
          </w:p>
        </w:tc>
        <w:tc>
          <w:tcPr>
            <w:tcW w:w="2880" w:type="dxa"/>
            <w:gridSpan w:val="2"/>
          </w:tcPr>
          <w:p w:rsidR="00B82968" w:rsidRDefault="001A4ED3">
            <w:pPr>
              <w:pStyle w:val="a6"/>
              <w:spacing w:line="360" w:lineRule="auto"/>
              <w:rPr>
                <w:rFonts w:ascii="仿宋_GB2312"/>
              </w:rPr>
            </w:pPr>
            <w:r>
              <w:rPr>
                <w:rFonts w:ascii="仿宋_GB2312" w:hint="eastAsia"/>
              </w:rPr>
              <w:t>成立大会和研讨会均参加</w:t>
            </w:r>
          </w:p>
        </w:tc>
        <w:tc>
          <w:tcPr>
            <w:tcW w:w="1214" w:type="dxa"/>
          </w:tcPr>
          <w:p w:rsidR="00B82968" w:rsidRDefault="00B82968">
            <w:pPr>
              <w:pStyle w:val="a6"/>
              <w:spacing w:line="360" w:lineRule="auto"/>
              <w:rPr>
                <w:rFonts w:ascii="仿宋_GB2312"/>
              </w:rPr>
            </w:pPr>
          </w:p>
        </w:tc>
      </w:tr>
      <w:tr w:rsidR="00D91498" w:rsidTr="00D91498">
        <w:tc>
          <w:tcPr>
            <w:tcW w:w="2235" w:type="dxa"/>
            <w:gridSpan w:val="2"/>
          </w:tcPr>
          <w:p w:rsidR="00D91498" w:rsidRDefault="00D91498">
            <w:pPr>
              <w:pStyle w:val="a6"/>
              <w:spacing w:line="360" w:lineRule="auto"/>
              <w:rPr>
                <w:rFonts w:ascii="仿宋_GB2312" w:hint="eastAsia"/>
              </w:rPr>
            </w:pPr>
            <w:r>
              <w:rPr>
                <w:rFonts w:ascii="仿宋_GB2312" w:hint="eastAsia"/>
              </w:rPr>
              <w:t>是否需要安排住宿</w:t>
            </w:r>
          </w:p>
        </w:tc>
        <w:tc>
          <w:tcPr>
            <w:tcW w:w="6287" w:type="dxa"/>
            <w:gridSpan w:val="6"/>
          </w:tcPr>
          <w:p w:rsidR="00D91498" w:rsidRDefault="00D91498">
            <w:pPr>
              <w:pStyle w:val="a6"/>
              <w:spacing w:line="360" w:lineRule="auto"/>
              <w:rPr>
                <w:rFonts w:ascii="仿宋_GB2312"/>
              </w:rPr>
            </w:pPr>
          </w:p>
        </w:tc>
      </w:tr>
    </w:tbl>
    <w:p w:rsidR="00D91498" w:rsidRDefault="00D91498" w:rsidP="00D91498">
      <w:pPr>
        <w:widowControl/>
        <w:snapToGrid w:val="0"/>
        <w:spacing w:line="360" w:lineRule="auto"/>
        <w:ind w:firstLineChars="200" w:firstLine="482"/>
        <w:jc w:val="left"/>
        <w:rPr>
          <w:rFonts w:ascii="宋体" w:hAnsi="宋体"/>
          <w:b/>
          <w:bCs/>
          <w:color w:val="000000"/>
          <w:sz w:val="24"/>
        </w:rPr>
      </w:pPr>
    </w:p>
    <w:p w:rsidR="00D91498" w:rsidRPr="00D91498" w:rsidRDefault="00D91498" w:rsidP="00D91498">
      <w:pPr>
        <w:rPr>
          <w:rFonts w:ascii="宋体" w:hAnsi="宋体"/>
          <w:sz w:val="24"/>
        </w:rPr>
      </w:pPr>
    </w:p>
    <w:p w:rsidR="00D91498" w:rsidRPr="00D91498" w:rsidRDefault="00D91498" w:rsidP="00D91498">
      <w:pPr>
        <w:rPr>
          <w:rFonts w:ascii="宋体" w:hAnsi="宋体"/>
          <w:sz w:val="24"/>
        </w:rPr>
      </w:pPr>
    </w:p>
    <w:p w:rsidR="00D91498" w:rsidRPr="00D91498" w:rsidRDefault="00D91498" w:rsidP="00D91498">
      <w:pPr>
        <w:rPr>
          <w:rFonts w:ascii="宋体" w:hAnsi="宋体"/>
          <w:sz w:val="24"/>
        </w:rPr>
      </w:pPr>
    </w:p>
    <w:p w:rsidR="00D91498" w:rsidRPr="00D91498" w:rsidRDefault="00D91498" w:rsidP="00D91498">
      <w:pPr>
        <w:rPr>
          <w:rFonts w:ascii="宋体" w:hAnsi="宋体"/>
          <w:sz w:val="24"/>
        </w:rPr>
      </w:pPr>
    </w:p>
    <w:p w:rsidR="00D91498" w:rsidRDefault="00D91498" w:rsidP="00D91498">
      <w:pPr>
        <w:widowControl/>
        <w:snapToGrid w:val="0"/>
        <w:spacing w:line="360" w:lineRule="auto"/>
        <w:ind w:firstLineChars="200" w:firstLine="640"/>
        <w:jc w:val="left"/>
        <w:rPr>
          <w:rFonts w:ascii="仿宋" w:eastAsia="仿宋" w:hAnsi="仿宋" w:hint="eastAsia"/>
          <w:color w:val="000000"/>
          <w:sz w:val="32"/>
          <w:szCs w:val="32"/>
        </w:rPr>
      </w:pPr>
      <w:r>
        <w:rPr>
          <w:rFonts w:ascii="仿宋" w:eastAsia="仿宋" w:hAnsi="仿宋" w:hint="eastAsia"/>
          <w:sz w:val="32"/>
          <w:szCs w:val="32"/>
        </w:rPr>
        <w:t>请务必于12</w:t>
      </w:r>
      <w:r>
        <w:rPr>
          <w:rFonts w:ascii="仿宋" w:eastAsia="仿宋" w:hAnsi="仿宋" w:hint="eastAsia"/>
          <w:color w:val="000000"/>
          <w:sz w:val="32"/>
          <w:szCs w:val="32"/>
        </w:rPr>
        <w:t>月25日前以电子邮件形式反馈至</w:t>
      </w:r>
      <w:r w:rsidRPr="00CA54F3">
        <w:rPr>
          <w:rStyle w:val="a7"/>
          <w:rFonts w:ascii="仿宋" w:eastAsia="仿宋" w:hAnsi="仿宋" w:cs="仿宋" w:hint="eastAsia"/>
          <w:color w:val="auto"/>
          <w:sz w:val="32"/>
          <w:szCs w:val="32"/>
          <w:u w:val="none"/>
        </w:rPr>
        <w:t>孙岑，595460133@qq.com</w:t>
      </w:r>
      <w:r>
        <w:rPr>
          <w:rFonts w:ascii="仿宋" w:eastAsia="仿宋" w:hAnsi="仿宋" w:hint="eastAsia"/>
          <w:kern w:val="0"/>
          <w:sz w:val="32"/>
          <w:szCs w:val="32"/>
        </w:rPr>
        <w:t>，以便我们做好会务安排</w:t>
      </w:r>
      <w:r>
        <w:rPr>
          <w:rFonts w:ascii="仿宋" w:eastAsia="仿宋" w:hAnsi="仿宋" w:hint="eastAsia"/>
          <w:color w:val="000000"/>
          <w:sz w:val="32"/>
          <w:szCs w:val="32"/>
        </w:rPr>
        <w:t>。（</w:t>
      </w:r>
      <w:r>
        <w:rPr>
          <w:rFonts w:ascii="仿宋" w:eastAsia="仿宋" w:hAnsi="仿宋" w:hint="eastAsia"/>
          <w:sz w:val="32"/>
          <w:szCs w:val="32"/>
        </w:rPr>
        <w:t>会务电话：0411-84762119）</w:t>
      </w:r>
    </w:p>
    <w:p w:rsidR="00CA54F3" w:rsidRDefault="00CA54F3">
      <w:pPr>
        <w:widowControl/>
        <w:jc w:val="left"/>
        <w:rPr>
          <w:rFonts w:ascii="宋体" w:hAnsi="宋体"/>
          <w:b/>
          <w:bCs/>
          <w:color w:val="000000"/>
          <w:sz w:val="24"/>
        </w:rPr>
      </w:pPr>
    </w:p>
    <w:p w:rsidR="00D91498" w:rsidRDefault="00D91498">
      <w:pPr>
        <w:widowControl/>
        <w:jc w:val="left"/>
        <w:rPr>
          <w:rFonts w:ascii="宋体" w:hAnsi="宋体"/>
          <w:b/>
          <w:bCs/>
          <w:color w:val="000000"/>
          <w:sz w:val="24"/>
        </w:rPr>
      </w:pPr>
      <w:r>
        <w:rPr>
          <w:rFonts w:ascii="宋体" w:hAnsi="宋体"/>
          <w:b/>
          <w:bCs/>
          <w:color w:val="000000"/>
          <w:sz w:val="24"/>
        </w:rPr>
        <w:br w:type="page"/>
      </w:r>
    </w:p>
    <w:p w:rsidR="00B82968" w:rsidRDefault="001A4ED3" w:rsidP="00D91498">
      <w:pPr>
        <w:widowControl/>
        <w:snapToGrid w:val="0"/>
        <w:ind w:firstLineChars="200" w:firstLine="482"/>
        <w:jc w:val="left"/>
        <w:rPr>
          <w:rFonts w:ascii="宋体" w:hAnsi="宋体"/>
          <w:b/>
          <w:bCs/>
          <w:color w:val="000000"/>
          <w:sz w:val="24"/>
        </w:rPr>
      </w:pPr>
      <w:r>
        <w:rPr>
          <w:rFonts w:ascii="宋体" w:hAnsi="宋体" w:hint="eastAsia"/>
          <w:b/>
          <w:bCs/>
          <w:color w:val="000000"/>
          <w:sz w:val="24"/>
        </w:rPr>
        <w:lastRenderedPageBreak/>
        <w:t>附：论文格式规范要求</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论文包括题目 、作者姓名、内容摘要、关键词、正文、参考文献五部分。注意以下规范要求：</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1. 所有的法律首次提及时要写全称，后面用括号标明简称，如《中华人民共和国人民警察法》（以下简称《人民警察法》）。</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2.论文首页左上角统一注明“</w:t>
      </w:r>
      <w:r w:rsidR="00B665F6" w:rsidRPr="00B665F6">
        <w:rPr>
          <w:rFonts w:ascii="宋体" w:hAnsi="宋体" w:cs="宋体" w:hint="eastAsia"/>
          <w:color w:val="000000"/>
          <w:kern w:val="0"/>
          <w:sz w:val="24"/>
        </w:rPr>
        <w:t>中国太平洋学会海洋维权与执法研究分会学术研讨会</w:t>
      </w:r>
      <w:r>
        <w:rPr>
          <w:rFonts w:ascii="宋体" w:hAnsi="宋体" w:cs="宋体" w:hint="eastAsia"/>
          <w:color w:val="000000"/>
          <w:kern w:val="0"/>
          <w:sz w:val="24"/>
        </w:rPr>
        <w:t>论文”字样。</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3.论文题目一般不超过20个字；论文题目下作者署名；作者署名下括号内标明作者单位名称、所在城市、邮政编码。</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4.论文字体、字型及字号要求：字体统一用小四号字。“内容摘要”和“关键词”用楷体，正文用宋体。</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5.段落及行间距要求：全文均取20磅的行间距。</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6.用纸及打印规格（要求单面打印） </w:t>
      </w:r>
    </w:p>
    <w:tbl>
      <w:tblPr>
        <w:tblpPr w:topFromText="180" w:bottomFromText="180" w:vertAnchor="text" w:horzAnchor="margin" w:tblpXSpec="center" w:tblpY="243"/>
        <w:tblOverlap w:val="never"/>
        <w:tblW w:w="6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1068"/>
        <w:gridCol w:w="138"/>
        <w:gridCol w:w="858"/>
        <w:gridCol w:w="1586"/>
        <w:gridCol w:w="1586"/>
      </w:tblGrid>
      <w:tr w:rsidR="00B82968" w:rsidTr="00CA54F3">
        <w:trPr>
          <w:cantSplit/>
          <w:trHeight w:val="382"/>
        </w:trPr>
        <w:tc>
          <w:tcPr>
            <w:tcW w:w="1731" w:type="dxa"/>
            <w:vMerge w:val="restart"/>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纸张规格（mm） </w:t>
            </w:r>
          </w:p>
        </w:tc>
        <w:tc>
          <w:tcPr>
            <w:tcW w:w="2064" w:type="dxa"/>
            <w:gridSpan w:val="3"/>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ind w:firstLine="420"/>
              <w:jc w:val="left"/>
              <w:rPr>
                <w:rFonts w:ascii="宋体" w:hAnsi="宋体" w:cs="宋体"/>
                <w:color w:val="000000"/>
                <w:kern w:val="0"/>
                <w:sz w:val="24"/>
              </w:rPr>
            </w:pPr>
            <w:r>
              <w:rPr>
                <w:rFonts w:ascii="宋体" w:hAnsi="宋体" w:cs="宋体" w:hint="eastAsia"/>
                <w:color w:val="000000"/>
                <w:kern w:val="0"/>
                <w:sz w:val="24"/>
              </w:rPr>
              <w:t xml:space="preserve">页边距(mm) </w:t>
            </w:r>
          </w:p>
        </w:tc>
        <w:tc>
          <w:tcPr>
            <w:tcW w:w="1586" w:type="dxa"/>
            <w:vMerge w:val="restart"/>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页眉距边界 </w:t>
            </w:r>
          </w:p>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(mm) </w:t>
            </w:r>
          </w:p>
        </w:tc>
        <w:tc>
          <w:tcPr>
            <w:tcW w:w="1586" w:type="dxa"/>
            <w:vMerge w:val="restart"/>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页脚距边界(mm) </w:t>
            </w:r>
          </w:p>
        </w:tc>
      </w:tr>
      <w:tr w:rsidR="00B82968" w:rsidTr="00CA54F3">
        <w:trPr>
          <w:cantSplit/>
          <w:trHeight w:val="136"/>
        </w:trPr>
        <w:tc>
          <w:tcPr>
            <w:tcW w:w="1731" w:type="dxa"/>
            <w:vMerge/>
            <w:tcBorders>
              <w:top w:val="single" w:sz="4" w:space="0" w:color="auto"/>
              <w:left w:val="single" w:sz="4" w:space="0" w:color="auto"/>
              <w:bottom w:val="single" w:sz="4" w:space="0" w:color="auto"/>
              <w:right w:val="single" w:sz="4" w:space="0" w:color="auto"/>
            </w:tcBorders>
            <w:vAlign w:val="center"/>
          </w:tcPr>
          <w:p w:rsidR="00B82968" w:rsidRDefault="00B82968" w:rsidP="00D91498">
            <w:pPr>
              <w:widowControl/>
              <w:snapToGrid w:val="0"/>
              <w:jc w:val="left"/>
              <w:rPr>
                <w:rFonts w:ascii="宋体" w:hAnsi="宋体" w:cs="宋体"/>
                <w:color w:val="000000"/>
                <w:kern w:val="0"/>
                <w:sz w:val="24"/>
              </w:rPr>
            </w:pPr>
          </w:p>
        </w:tc>
        <w:tc>
          <w:tcPr>
            <w:tcW w:w="1206" w:type="dxa"/>
            <w:gridSpan w:val="2"/>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左、右 </w:t>
            </w:r>
          </w:p>
        </w:tc>
        <w:tc>
          <w:tcPr>
            <w:tcW w:w="858" w:type="dxa"/>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 xml:space="preserve">上、下 </w:t>
            </w:r>
          </w:p>
        </w:tc>
        <w:tc>
          <w:tcPr>
            <w:tcW w:w="1586" w:type="dxa"/>
            <w:vMerge/>
            <w:tcBorders>
              <w:top w:val="single" w:sz="4" w:space="0" w:color="auto"/>
              <w:left w:val="single" w:sz="4" w:space="0" w:color="auto"/>
              <w:bottom w:val="single" w:sz="4" w:space="0" w:color="auto"/>
              <w:right w:val="single" w:sz="4" w:space="0" w:color="auto"/>
            </w:tcBorders>
            <w:vAlign w:val="center"/>
          </w:tcPr>
          <w:p w:rsidR="00B82968" w:rsidRDefault="00B82968" w:rsidP="00D91498">
            <w:pPr>
              <w:widowControl/>
              <w:snapToGrid w:val="0"/>
              <w:jc w:val="left"/>
              <w:rPr>
                <w:rFonts w:ascii="宋体" w:hAnsi="宋体" w:cs="宋体"/>
                <w:color w:val="000000"/>
                <w:kern w:val="0"/>
                <w:sz w:val="24"/>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B82968" w:rsidRDefault="00B82968" w:rsidP="00D91498">
            <w:pPr>
              <w:widowControl/>
              <w:snapToGrid w:val="0"/>
              <w:jc w:val="left"/>
              <w:rPr>
                <w:rFonts w:ascii="宋体" w:hAnsi="宋体" w:cs="宋体"/>
                <w:color w:val="000000"/>
                <w:kern w:val="0"/>
                <w:sz w:val="24"/>
              </w:rPr>
            </w:pPr>
          </w:p>
        </w:tc>
      </w:tr>
      <w:tr w:rsidR="00B82968" w:rsidTr="00CA54F3">
        <w:trPr>
          <w:trHeight w:val="382"/>
        </w:trPr>
        <w:tc>
          <w:tcPr>
            <w:tcW w:w="1731" w:type="dxa"/>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jc w:val="left"/>
              <w:rPr>
                <w:rFonts w:ascii="宋体" w:hAnsi="宋体" w:cs="宋体"/>
                <w:color w:val="000000"/>
                <w:kern w:val="0"/>
                <w:sz w:val="24"/>
              </w:rPr>
            </w:pPr>
            <w:r>
              <w:rPr>
                <w:rFonts w:ascii="宋体" w:hAnsi="宋体" w:cs="宋体" w:hint="eastAsia"/>
                <w:color w:val="000000"/>
                <w:kern w:val="0"/>
                <w:sz w:val="24"/>
              </w:rPr>
              <w:t>A4(</w:t>
            </w:r>
            <w:r>
              <w:rPr>
                <w:rFonts w:ascii="宋体" w:hAnsi="宋体" w:cs="宋体" w:hint="eastAsia"/>
                <w:b/>
                <w:color w:val="000000"/>
                <w:kern w:val="0"/>
                <w:sz w:val="24"/>
              </w:rPr>
              <w:t>210?97</w:t>
            </w:r>
            <w:r>
              <w:rPr>
                <w:rFonts w:ascii="宋体" w:hAnsi="宋体" w:cs="宋体" w:hint="eastAsia"/>
                <w:color w:val="000000"/>
                <w:kern w:val="0"/>
                <w:sz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ind w:firstLine="420"/>
              <w:jc w:val="left"/>
              <w:rPr>
                <w:rFonts w:ascii="宋体" w:hAnsi="宋体" w:cs="宋体"/>
                <w:b/>
                <w:color w:val="000000"/>
                <w:kern w:val="0"/>
                <w:sz w:val="24"/>
              </w:rPr>
            </w:pPr>
            <w:r>
              <w:rPr>
                <w:rFonts w:ascii="宋体" w:hAnsi="宋体" w:cs="宋体" w:hint="eastAsia"/>
                <w:b/>
                <w:color w:val="000000"/>
                <w:kern w:val="0"/>
                <w:sz w:val="24"/>
              </w:rPr>
              <w:t xml:space="preserve">30 </w:t>
            </w:r>
          </w:p>
        </w:tc>
        <w:tc>
          <w:tcPr>
            <w:tcW w:w="996" w:type="dxa"/>
            <w:gridSpan w:val="2"/>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ind w:firstLineChars="49" w:firstLine="118"/>
              <w:jc w:val="left"/>
              <w:rPr>
                <w:rFonts w:ascii="宋体" w:hAnsi="宋体" w:cs="宋体"/>
                <w:b/>
                <w:color w:val="000000"/>
                <w:kern w:val="0"/>
                <w:sz w:val="24"/>
              </w:rPr>
            </w:pPr>
            <w:r>
              <w:rPr>
                <w:rFonts w:ascii="宋体" w:hAnsi="宋体" w:cs="宋体" w:hint="eastAsia"/>
                <w:b/>
                <w:color w:val="000000"/>
                <w:kern w:val="0"/>
                <w:sz w:val="24"/>
              </w:rPr>
              <w:t xml:space="preserve">35 </w:t>
            </w:r>
          </w:p>
        </w:tc>
        <w:tc>
          <w:tcPr>
            <w:tcW w:w="1586" w:type="dxa"/>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ind w:firstLine="420"/>
              <w:jc w:val="left"/>
              <w:rPr>
                <w:rFonts w:ascii="宋体" w:hAnsi="宋体" w:cs="宋体"/>
                <w:b/>
                <w:color w:val="000000"/>
                <w:kern w:val="0"/>
                <w:sz w:val="24"/>
              </w:rPr>
            </w:pPr>
            <w:r>
              <w:rPr>
                <w:rFonts w:ascii="宋体" w:hAnsi="宋体" w:cs="宋体" w:hint="eastAsia"/>
                <w:b/>
                <w:color w:val="000000"/>
                <w:kern w:val="0"/>
                <w:sz w:val="24"/>
              </w:rPr>
              <w:t xml:space="preserve">27.5 </w:t>
            </w:r>
          </w:p>
        </w:tc>
        <w:tc>
          <w:tcPr>
            <w:tcW w:w="1586" w:type="dxa"/>
            <w:tcBorders>
              <w:top w:val="single" w:sz="4" w:space="0" w:color="auto"/>
              <w:left w:val="single" w:sz="4" w:space="0" w:color="auto"/>
              <w:bottom w:val="single" w:sz="4" w:space="0" w:color="auto"/>
              <w:right w:val="single" w:sz="4" w:space="0" w:color="auto"/>
            </w:tcBorders>
          </w:tcPr>
          <w:p w:rsidR="00B82968" w:rsidRDefault="001A4ED3" w:rsidP="00D91498">
            <w:pPr>
              <w:widowControl/>
              <w:snapToGrid w:val="0"/>
              <w:ind w:firstLine="420"/>
              <w:jc w:val="left"/>
              <w:rPr>
                <w:rFonts w:ascii="宋体" w:hAnsi="宋体" w:cs="宋体"/>
                <w:b/>
                <w:color w:val="000000"/>
                <w:kern w:val="0"/>
                <w:sz w:val="24"/>
              </w:rPr>
            </w:pPr>
            <w:r>
              <w:rPr>
                <w:rFonts w:ascii="宋体" w:hAnsi="宋体" w:cs="宋体" w:hint="eastAsia"/>
                <w:b/>
                <w:color w:val="000000"/>
                <w:kern w:val="0"/>
                <w:sz w:val="24"/>
              </w:rPr>
              <w:t xml:space="preserve">27.5 </w:t>
            </w:r>
          </w:p>
        </w:tc>
      </w:tr>
    </w:tbl>
    <w:p w:rsidR="00B82968" w:rsidRDefault="00B82968" w:rsidP="00D91498">
      <w:pPr>
        <w:widowControl/>
        <w:snapToGrid w:val="0"/>
        <w:ind w:firstLineChars="200" w:firstLine="480"/>
        <w:jc w:val="left"/>
        <w:rPr>
          <w:rFonts w:ascii="宋体" w:hAnsi="宋体" w:cs="Tahoma"/>
          <w:color w:val="4B555B"/>
          <w:kern w:val="0"/>
          <w:sz w:val="24"/>
        </w:rPr>
      </w:pPr>
    </w:p>
    <w:p w:rsidR="00B82968" w:rsidRDefault="00B82968" w:rsidP="00D91498">
      <w:pPr>
        <w:widowControl/>
        <w:snapToGrid w:val="0"/>
        <w:ind w:firstLineChars="200" w:firstLine="640"/>
        <w:jc w:val="left"/>
        <w:rPr>
          <w:rFonts w:ascii="仿宋_GB2312" w:eastAsia="仿宋_GB2312" w:hAnsi="宋体" w:cs="宋体"/>
          <w:color w:val="000000"/>
          <w:kern w:val="0"/>
          <w:sz w:val="32"/>
          <w:szCs w:val="32"/>
        </w:rPr>
      </w:pPr>
    </w:p>
    <w:p w:rsidR="00B82968" w:rsidRDefault="00B82968" w:rsidP="00D91498">
      <w:pPr>
        <w:widowControl/>
        <w:snapToGrid w:val="0"/>
        <w:ind w:firstLineChars="200" w:firstLine="640"/>
        <w:jc w:val="left"/>
        <w:rPr>
          <w:rFonts w:ascii="仿宋_GB2312" w:eastAsia="仿宋_GB2312" w:hAnsi="宋体" w:cs="宋体"/>
          <w:color w:val="000000"/>
          <w:kern w:val="0"/>
          <w:sz w:val="32"/>
          <w:szCs w:val="32"/>
        </w:rPr>
      </w:pPr>
    </w:p>
    <w:p w:rsidR="00B82968" w:rsidRDefault="00B82968" w:rsidP="00D91498">
      <w:pPr>
        <w:widowControl/>
        <w:snapToGrid w:val="0"/>
        <w:ind w:firstLineChars="200" w:firstLine="640"/>
        <w:jc w:val="left"/>
        <w:rPr>
          <w:rFonts w:ascii="仿宋_GB2312" w:eastAsia="仿宋_GB2312" w:hAnsi="宋体" w:cs="宋体"/>
          <w:color w:val="000000"/>
          <w:kern w:val="0"/>
          <w:sz w:val="32"/>
          <w:szCs w:val="32"/>
        </w:rPr>
      </w:pPr>
    </w:p>
    <w:p w:rsidR="00B82968" w:rsidRPr="00CA54F3" w:rsidRDefault="001A4ED3" w:rsidP="00D91498">
      <w:pPr>
        <w:widowControl/>
        <w:snapToGrid w:val="0"/>
        <w:ind w:firstLineChars="200" w:firstLine="482"/>
        <w:jc w:val="left"/>
        <w:rPr>
          <w:rFonts w:ascii="宋体" w:hAnsi="宋体"/>
          <w:b/>
          <w:bCs/>
          <w:color w:val="000000"/>
          <w:sz w:val="24"/>
        </w:rPr>
      </w:pPr>
      <w:r w:rsidRPr="00CA54F3">
        <w:rPr>
          <w:rFonts w:ascii="宋体" w:hAnsi="宋体" w:hint="eastAsia"/>
          <w:b/>
          <w:bCs/>
          <w:color w:val="000000"/>
          <w:sz w:val="24"/>
        </w:rPr>
        <w:t xml:space="preserve">脚注和参考文献注意以下要求：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1.论文一律使用脚注，每页重新编码。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2.作者（包括著者、编者、译者、机构作者）为一人以上时，应全部完整地列出。作者简介放在脚注位置，包括：姓名、出生、职称、现任职单位或社会职务、主要研究方向。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3.众所周知的作品，如《列宁选集》等，以及法律文件，不注出作者。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4.编辑者、整理者而非著作者的作品，在作品标题后括弧注出“x编”、“x整理”。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5.正文多次引用同一作品的注释，第一次引证时，注释信息的内容必须完整。除此之外，紧接第一次之后的注释，用“同注x，第x页”；在其他注释间隔之后的注释，必须将注释信息的内容重新填写完整。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6.转引作品的注释，先注明原始作品相关信息，加“转引”字样后注明所依据的作品。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7.引用图表，直接在图表下注出来源，不用脚注。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8.示例：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（1）专著或编写的书籍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xx著（编）：《xxxxxx》，xxxxxx出版社x年版，第xxx页。”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（2）连续出版物，例杂志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xxx著：《xxxxxxxxxxxx》，载《xxxxxx》x年第x期，第xx页。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（3）论文集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xx著（编）：《xxxx》，// xxxxxx主编: 《xxxxxx》，xxxxxx出版社xxx年版，第xxx页。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（4）报纸文章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xx：《xxxxxx》，载《xxxxxx》x年x月x日第x版。 </w:t>
      </w:r>
    </w:p>
    <w:p w:rsidR="00B8296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（5）互联网 </w:t>
      </w:r>
    </w:p>
    <w:p w:rsidR="00B82968" w:rsidRPr="00D91498" w:rsidRDefault="001A4ED3" w:rsidP="00D91498">
      <w:pPr>
        <w:widowControl/>
        <w:snapToGrid w:val="0"/>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主要责任者：《电子文献题名[文献类型/载体类型]》，电子文献的出版或可获得地址，发表或更新的期/引用日期(任选)。 </w:t>
      </w:r>
    </w:p>
    <w:sectPr w:rsidR="00B82968" w:rsidRPr="00D91498" w:rsidSect="00D91498">
      <w:footerReference w:type="default" r:id="rId10"/>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CC" w:rsidRDefault="009B6BCC" w:rsidP="00B82968">
      <w:r>
        <w:separator/>
      </w:r>
    </w:p>
  </w:endnote>
  <w:endnote w:type="continuationSeparator" w:id="1">
    <w:p w:rsidR="009B6BCC" w:rsidRDefault="009B6BCC" w:rsidP="00B8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68" w:rsidRDefault="00127686">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82968" w:rsidRDefault="00127686">
                <w:pPr>
                  <w:snapToGrid w:val="0"/>
                  <w:rPr>
                    <w:sz w:val="18"/>
                  </w:rPr>
                </w:pPr>
                <w:r>
                  <w:rPr>
                    <w:rFonts w:hint="eastAsia"/>
                    <w:sz w:val="18"/>
                  </w:rPr>
                  <w:fldChar w:fldCharType="begin"/>
                </w:r>
                <w:r w:rsidR="001A4ED3">
                  <w:rPr>
                    <w:rFonts w:hint="eastAsia"/>
                    <w:sz w:val="18"/>
                  </w:rPr>
                  <w:instrText xml:space="preserve"> PAGE  \* MERGEFORMAT </w:instrText>
                </w:r>
                <w:r>
                  <w:rPr>
                    <w:rFonts w:hint="eastAsia"/>
                    <w:sz w:val="18"/>
                  </w:rPr>
                  <w:fldChar w:fldCharType="separate"/>
                </w:r>
                <w:r w:rsidR="00D91498">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CC" w:rsidRDefault="009B6BCC" w:rsidP="00B82968">
      <w:r>
        <w:separator/>
      </w:r>
    </w:p>
  </w:footnote>
  <w:footnote w:type="continuationSeparator" w:id="1">
    <w:p w:rsidR="009B6BCC" w:rsidRDefault="009B6BCC" w:rsidP="00B82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B2653"/>
    <w:multiLevelType w:val="singleLevel"/>
    <w:tmpl w:val="582B2653"/>
    <w:lvl w:ilvl="0">
      <w:start w:val="3"/>
      <w:numFmt w:val="chineseCounting"/>
      <w:suff w:val="nothing"/>
      <w:lvlText w:val="（%1）"/>
      <w:lvlJc w:val="left"/>
    </w:lvl>
  </w:abstractNum>
  <w:abstractNum w:abstractNumId="1">
    <w:nsid w:val="582B2977"/>
    <w:multiLevelType w:val="singleLevel"/>
    <w:tmpl w:val="582B2977"/>
    <w:lvl w:ilvl="0">
      <w:start w:val="4"/>
      <w:numFmt w:val="decimal"/>
      <w:suff w:val="nothing"/>
      <w:lvlText w:val="%1、"/>
      <w:lvlJc w:val="left"/>
    </w:lvl>
  </w:abstractNum>
  <w:abstractNum w:abstractNumId="2">
    <w:nsid w:val="582B2D37"/>
    <w:multiLevelType w:val="singleLevel"/>
    <w:tmpl w:val="582B2D37"/>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396"/>
    <w:rsid w:val="0002299F"/>
    <w:rsid w:val="00127686"/>
    <w:rsid w:val="00187F0E"/>
    <w:rsid w:val="001A4ED3"/>
    <w:rsid w:val="001A7EA6"/>
    <w:rsid w:val="001D119B"/>
    <w:rsid w:val="00253C79"/>
    <w:rsid w:val="00270D5A"/>
    <w:rsid w:val="002A1B80"/>
    <w:rsid w:val="002A6668"/>
    <w:rsid w:val="002B0EB7"/>
    <w:rsid w:val="002C15E9"/>
    <w:rsid w:val="002F25B0"/>
    <w:rsid w:val="00332CFA"/>
    <w:rsid w:val="0034199B"/>
    <w:rsid w:val="00345092"/>
    <w:rsid w:val="00364969"/>
    <w:rsid w:val="00370FDA"/>
    <w:rsid w:val="003E7D99"/>
    <w:rsid w:val="00463396"/>
    <w:rsid w:val="00533870"/>
    <w:rsid w:val="005415D2"/>
    <w:rsid w:val="00665A47"/>
    <w:rsid w:val="006B1771"/>
    <w:rsid w:val="007379ED"/>
    <w:rsid w:val="00787091"/>
    <w:rsid w:val="007A5254"/>
    <w:rsid w:val="007B58AF"/>
    <w:rsid w:val="00900620"/>
    <w:rsid w:val="009359A4"/>
    <w:rsid w:val="00945BCC"/>
    <w:rsid w:val="00994750"/>
    <w:rsid w:val="00996421"/>
    <w:rsid w:val="009B6BCC"/>
    <w:rsid w:val="00A640A7"/>
    <w:rsid w:val="00B02BA1"/>
    <w:rsid w:val="00B665F6"/>
    <w:rsid w:val="00B81DCE"/>
    <w:rsid w:val="00B82968"/>
    <w:rsid w:val="00C62916"/>
    <w:rsid w:val="00C74D83"/>
    <w:rsid w:val="00C823CE"/>
    <w:rsid w:val="00CA46B7"/>
    <w:rsid w:val="00CA54F3"/>
    <w:rsid w:val="00CF5173"/>
    <w:rsid w:val="00D363A9"/>
    <w:rsid w:val="00D66AF9"/>
    <w:rsid w:val="00D85426"/>
    <w:rsid w:val="00D91498"/>
    <w:rsid w:val="00E156E4"/>
    <w:rsid w:val="00E97C74"/>
    <w:rsid w:val="00EB74E3"/>
    <w:rsid w:val="00EC4347"/>
    <w:rsid w:val="00F242F7"/>
    <w:rsid w:val="00F532D8"/>
    <w:rsid w:val="00FF4849"/>
    <w:rsid w:val="2D4F1466"/>
    <w:rsid w:val="33417BA8"/>
    <w:rsid w:val="42656856"/>
    <w:rsid w:val="49717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9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B82968"/>
    <w:pPr>
      <w:ind w:leftChars="2500" w:left="100"/>
    </w:pPr>
  </w:style>
  <w:style w:type="paragraph" w:styleId="a4">
    <w:name w:val="footer"/>
    <w:basedOn w:val="a"/>
    <w:link w:val="Char"/>
    <w:qFormat/>
    <w:rsid w:val="00B82968"/>
    <w:pPr>
      <w:tabs>
        <w:tab w:val="center" w:pos="4153"/>
        <w:tab w:val="right" w:pos="8306"/>
      </w:tabs>
      <w:snapToGrid w:val="0"/>
      <w:jc w:val="left"/>
    </w:pPr>
    <w:rPr>
      <w:sz w:val="18"/>
      <w:szCs w:val="18"/>
    </w:rPr>
  </w:style>
  <w:style w:type="paragraph" w:styleId="a5">
    <w:name w:val="header"/>
    <w:basedOn w:val="a"/>
    <w:link w:val="Char0"/>
    <w:qFormat/>
    <w:rsid w:val="00B8296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82968"/>
    <w:pPr>
      <w:widowControl/>
      <w:spacing w:before="100" w:beforeAutospacing="1" w:after="100" w:afterAutospacing="1"/>
      <w:jc w:val="left"/>
    </w:pPr>
    <w:rPr>
      <w:rFonts w:ascii="宋体" w:hAnsi="宋体" w:cs="宋体"/>
      <w:color w:val="000000"/>
      <w:kern w:val="0"/>
      <w:sz w:val="24"/>
    </w:rPr>
  </w:style>
  <w:style w:type="character" w:styleId="a7">
    <w:name w:val="Hyperlink"/>
    <w:basedOn w:val="a0"/>
    <w:qFormat/>
    <w:rsid w:val="00B82968"/>
    <w:rPr>
      <w:color w:val="0000FF"/>
      <w:u w:val="single"/>
    </w:rPr>
  </w:style>
  <w:style w:type="table" w:styleId="a8">
    <w:name w:val="Table Grid"/>
    <w:basedOn w:val="a1"/>
    <w:qFormat/>
    <w:rsid w:val="00B829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B82968"/>
    <w:rPr>
      <w:kern w:val="2"/>
      <w:sz w:val="18"/>
      <w:szCs w:val="18"/>
    </w:rPr>
  </w:style>
  <w:style w:type="character" w:customStyle="1" w:styleId="Char">
    <w:name w:val="页脚 Char"/>
    <w:basedOn w:val="a0"/>
    <w:link w:val="a4"/>
    <w:qFormat/>
    <w:rsid w:val="00B8296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770;&#25991;&#30005;&#23376;&#29256;&#21516;&#26102;&#21457;&#33267;lnhyfxyjh@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412;&#27425;&#20250;&#35758;&#19981;&#25910;&#20250;&#21153;&#36153;&#65292;&#20303;&#23487;&#36153;&#21450;&#20132;&#36890;&#36153;&#33258;&#29702;&#65307;&#21442;&#20250;&#20154;&#21592;&#35831;&#22635;&#20889;&#19979;&#38754;&#30340;&#20250;&#35758;&#22238;&#25191;&#24182;&#20110;2016&#24180;12&#26376;15&#26085;&#21069;&#21457;&#33267;59546013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361</Words>
  <Characters>2059</Characters>
  <Application>Microsoft Office Word</Application>
  <DocSecurity>0</DocSecurity>
  <Lines>17</Lines>
  <Paragraphs>4</Paragraphs>
  <ScaleCrop>false</ScaleCrop>
  <Company>JUJUMAO</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关于召开“辽宁省法学会治安管理法学</dc:title>
  <dc:creator>JUJUMAO</dc:creator>
  <cp:lastModifiedBy>戴瑛</cp:lastModifiedBy>
  <cp:revision>13</cp:revision>
  <cp:lastPrinted>2016-11-15T15:53:00Z</cp:lastPrinted>
  <dcterms:created xsi:type="dcterms:W3CDTF">2016-11-04T09:31:00Z</dcterms:created>
  <dcterms:modified xsi:type="dcterms:W3CDTF">2016-12-06T06:42:00Z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