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23D" w:rsidRPr="004C64E1" w:rsidRDefault="009A223D" w:rsidP="00BB6336">
      <w:pPr>
        <w:widowControl/>
        <w:spacing w:beforeLines="50" w:before="156" w:afterLines="50" w:after="156" w:line="60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4C64E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概要文稿材料要求及模板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一、概要文稿内容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稿内容包括：标题、第一作者姓名、正文、学术简历、作者单位、合作者姓名单位及职务职称（无合作者此处不写），成果发表、出版、立项情况。概要文稿系作者本人（课题组）对申报成果作精要概述，即对论文、</w:t>
      </w:r>
      <w:r w:rsidR="00D074C9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著作、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研究报告、科普作品（包括科普著作和音像制品）进行主要观点、体系的概括。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二、格式、字体、字号、行间距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第一作者姓名列标题下居中，三号楷体字不加黑。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仿宋" w:eastAsia="仿宋" w:hAnsi="仿宋"/>
          <w:color w:val="00000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文本范式：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其中一级标题用二号宋体字加黑，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概要文稿标题必须用成果名称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二级标题三号黑体字不加黑，前缀用汉字数字加顿号；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三级标题三号楷体字加黑，前缀用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汉字数字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加小括号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；四级标题，三号仿宋体字加黑，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前缀用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阿拉伯数字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加顿号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；尽量不使用五级标题，若必须使用，请在文章中用“第一、第二”表示。正文统一用三号仿宋体字不加黑。全文行间距为单倍行距。全文尽量不使用表格或图片。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三、字数要求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概要文稿字数要求：论文、科普著作（丛书）、音像制品不超过3000字；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著作、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研究报告不超过5000字。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四、学术简历要求</w:t>
      </w:r>
      <w:bookmarkStart w:id="0" w:name="_GoBack"/>
      <w:bookmarkEnd w:id="0"/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学术简历在正文后，字数不超过300字，“学术简历”四字加黑，内容另起一行，包括：第一作者姓名、性别、出生年月、学历、职务职称、学术兼职、主要研究方向和领域，2011年以来完成的主要成果（成果只说形式和数量不列名称）、获得的奖励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五、合作者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合作者人数以奖项证书为准，论文：不超过2人，著作：不超过</w:t>
      </w:r>
      <w:r w:rsidR="00423E9E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人，研究报告：不超过</w:t>
      </w:r>
      <w:r w:rsidR="00423E9E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6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人；音像制品不超过4人；科普读物，以各丛书主编为准。具体格式为：合作者姓名加合作者单位加职务职称（无合作者此处不写）。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六、成果出版、发表、立项情况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学术简历下为成果发表、出版、结题情况。格式为：论文，刊物名称加发表年月加期数（例：《辽宁大学学报》201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年5月第一期）；著作、音像制品，出版社名称加出版年月加版数（例</w:t>
      </w:r>
      <w:r w:rsidRPr="004C64E1">
        <w:rPr>
          <w:rFonts w:ascii="仿宋" w:eastAsia="仿宋" w:hAnsi="仿宋" w:cs="宋体"/>
          <w:color w:val="000000"/>
          <w:kern w:val="0"/>
          <w:sz w:val="32"/>
          <w:szCs w:val="32"/>
        </w:rPr>
        <w:t>: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辽宁人民出版社，201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年3月第一版）；研究报告，项目名称加结题时间加课题编号（例：国家教育科学“十五”规划重点课题，201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年6月结题，课题编号201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AA215101）。如成果在完成后获得省级以上奖励的可标出奖励名称及奖级。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9A223D" w:rsidRDefault="009A223D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C64E1" w:rsidRDefault="004C64E1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C64E1" w:rsidRPr="004C64E1" w:rsidRDefault="004C64E1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9A223D" w:rsidRPr="004C64E1" w:rsidRDefault="009A223D" w:rsidP="004C64E1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以下为例文（非作者原稿仅供参考）</w:t>
      </w:r>
    </w:p>
    <w:p w:rsidR="009A223D" w:rsidRPr="004C64E1" w:rsidRDefault="009A223D" w:rsidP="00B3087B">
      <w:pPr>
        <w:spacing w:beforeLines="50" w:before="156" w:line="600" w:lineRule="exact"/>
        <w:jc w:val="center"/>
        <w:rPr>
          <w:rFonts w:asciiTheme="majorEastAsia" w:eastAsiaTheme="majorEastAsia" w:hAnsiTheme="majorEastAsia"/>
          <w:b/>
          <w:kern w:val="0"/>
          <w:sz w:val="44"/>
          <w:szCs w:val="44"/>
          <w:lang w:val="zh-CN"/>
        </w:rPr>
      </w:pPr>
      <w:r w:rsidRPr="004C64E1">
        <w:rPr>
          <w:rFonts w:asciiTheme="majorEastAsia" w:eastAsiaTheme="majorEastAsia" w:hAnsiTheme="majorEastAsia" w:hint="eastAsia"/>
          <w:b/>
          <w:kern w:val="0"/>
          <w:sz w:val="44"/>
          <w:szCs w:val="44"/>
          <w:lang w:val="zh-CN"/>
        </w:rPr>
        <w:t>辽河流域水环境保护事权财权</w:t>
      </w:r>
    </w:p>
    <w:p w:rsidR="009A223D" w:rsidRPr="004C64E1" w:rsidRDefault="009A223D" w:rsidP="00B3087B">
      <w:pPr>
        <w:spacing w:afterLines="50" w:after="156" w:line="600" w:lineRule="exact"/>
        <w:jc w:val="center"/>
        <w:rPr>
          <w:rFonts w:asciiTheme="majorEastAsia" w:eastAsiaTheme="majorEastAsia" w:hAnsiTheme="majorEastAsia"/>
          <w:b/>
          <w:kern w:val="0"/>
          <w:sz w:val="44"/>
          <w:szCs w:val="44"/>
          <w:lang w:val="zh-CN"/>
        </w:rPr>
      </w:pPr>
      <w:r w:rsidRPr="004C64E1">
        <w:rPr>
          <w:rFonts w:asciiTheme="majorEastAsia" w:eastAsiaTheme="majorEastAsia" w:hAnsiTheme="majorEastAsia" w:hint="eastAsia"/>
          <w:b/>
          <w:kern w:val="0"/>
          <w:sz w:val="44"/>
          <w:szCs w:val="44"/>
          <w:lang w:val="zh-CN"/>
        </w:rPr>
        <w:t>划分及投资政策研究</w:t>
      </w:r>
    </w:p>
    <w:p w:rsidR="004C64E1" w:rsidRDefault="009A223D" w:rsidP="004C64E1">
      <w:pPr>
        <w:spacing w:line="600" w:lineRule="exact"/>
        <w:jc w:val="center"/>
        <w:rPr>
          <w:rFonts w:ascii="仿宋" w:eastAsia="仿宋" w:hAnsi="仿宋" w:cs="宋体"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（一级标题用二号宋体字加黑，</w:t>
      </w:r>
      <w:r w:rsidRPr="004C64E1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概要文稿标题必须用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b/>
          <w:kern w:val="0"/>
          <w:sz w:val="32"/>
          <w:szCs w:val="32"/>
          <w:lang w:val="zh-CN"/>
        </w:rPr>
      </w:pPr>
      <w:r w:rsidRPr="004C64E1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成果名称）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王××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（三号楷体字不加黑）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在辽河流域开展试点示范研究，进一步完善水环境保护的事权财权划分及投资政策机制，有利于推动辽宁的生态省建设，对其他地区具有一定的借鉴意义。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（正文统一用三号仿宋体字不加黑）</w:t>
      </w:r>
    </w:p>
    <w:p w:rsidR="009A223D" w:rsidRPr="004C64E1" w:rsidRDefault="009A223D" w:rsidP="004C64E1">
      <w:pPr>
        <w:pStyle w:val="a4"/>
        <w:spacing w:line="600" w:lineRule="exact"/>
        <w:ind w:firstLine="660"/>
        <w:outlineLvl w:val="0"/>
        <w:rPr>
          <w:rStyle w:val="a5"/>
          <w:rFonts w:ascii="仿宋" w:eastAsia="仿宋" w:hAnsi="仿宋"/>
          <w:b w:val="0"/>
          <w:color w:val="FF0000"/>
          <w:sz w:val="32"/>
          <w:szCs w:val="32"/>
        </w:rPr>
      </w:pPr>
      <w:bookmarkStart w:id="1" w:name="_Toc275941237"/>
      <w:bookmarkStart w:id="2" w:name="_Toc288217423"/>
      <w:bookmarkStart w:id="3" w:name="_Toc309560381"/>
      <w:bookmarkStart w:id="4" w:name="_Toc309656270"/>
      <w:r w:rsidRPr="004C64E1">
        <w:rPr>
          <w:rStyle w:val="a5"/>
          <w:rFonts w:ascii="黑体" w:eastAsia="黑体" w:hAnsi="黑体" w:hint="eastAsia"/>
          <w:b w:val="0"/>
          <w:sz w:val="32"/>
          <w:szCs w:val="32"/>
        </w:rPr>
        <w:t>一、完善辽河流域水环境保护事权财权划分的方案</w:t>
      </w:r>
      <w:bookmarkEnd w:id="1"/>
      <w:bookmarkEnd w:id="2"/>
      <w:r w:rsidRPr="004C64E1">
        <w:rPr>
          <w:rStyle w:val="a5"/>
          <w:rFonts w:ascii="黑体" w:eastAsia="黑体" w:hAnsi="黑体" w:hint="eastAsia"/>
          <w:b w:val="0"/>
          <w:sz w:val="32"/>
          <w:szCs w:val="32"/>
        </w:rPr>
        <w:t>设计</w:t>
      </w:r>
      <w:bookmarkEnd w:id="3"/>
      <w:bookmarkEnd w:id="4"/>
      <w:r w:rsidRPr="004C64E1">
        <w:rPr>
          <w:rStyle w:val="a5"/>
          <w:rFonts w:ascii="仿宋" w:eastAsia="仿宋" w:hAnsi="仿宋" w:hint="eastAsia"/>
          <w:b w:val="0"/>
          <w:color w:val="FF0000"/>
          <w:sz w:val="32"/>
          <w:szCs w:val="32"/>
        </w:rPr>
        <w:t>（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二级标题</w:t>
      </w:r>
      <w:r w:rsidR="004C64E1">
        <w:rPr>
          <w:rFonts w:ascii="仿宋" w:eastAsia="仿宋" w:hAnsi="仿宋" w:hint="eastAsia"/>
          <w:bCs/>
          <w:color w:val="FF0000"/>
          <w:sz w:val="32"/>
          <w:szCs w:val="32"/>
        </w:rPr>
        <w:t>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三号黑体字不加黑，前缀用汉字数字加顿号）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Style w:val="a3"/>
          <w:rFonts w:ascii="仿宋" w:eastAsia="仿宋" w:hAnsi="仿宋"/>
          <w:b w:val="0"/>
          <w:bCs w:val="0"/>
          <w:sz w:val="32"/>
          <w:szCs w:val="32"/>
        </w:rPr>
      </w:pPr>
      <w:r w:rsidRPr="004C64E1">
        <w:rPr>
          <w:rStyle w:val="a3"/>
          <w:rFonts w:ascii="仿宋" w:eastAsia="仿宋" w:hAnsi="仿宋" w:hint="eastAsia"/>
          <w:b w:val="0"/>
          <w:bCs w:val="0"/>
          <w:sz w:val="32"/>
          <w:szCs w:val="32"/>
        </w:rPr>
        <w:t>从政府与市场边界、各级政府间边界、政府内部部门边界三个方面，设计辽河流域水环境保护事权财权划分得试点示范方案。……</w:t>
      </w:r>
    </w:p>
    <w:p w:rsidR="009A223D" w:rsidRPr="004C64E1" w:rsidRDefault="00423E9E" w:rsidP="004C64E1">
      <w:pPr>
        <w:pStyle w:val="a4"/>
        <w:spacing w:line="600" w:lineRule="exact"/>
        <w:ind w:firstLine="643"/>
        <w:outlineLvl w:val="2"/>
        <w:rPr>
          <w:rStyle w:val="a3"/>
          <w:rFonts w:ascii="仿宋" w:eastAsia="仿宋" w:hAnsi="仿宋"/>
          <w:sz w:val="32"/>
          <w:szCs w:val="32"/>
        </w:rPr>
      </w:pPr>
      <w:bookmarkStart w:id="5" w:name="_Toc275941241"/>
      <w:bookmarkStart w:id="6" w:name="_Toc309560390"/>
      <w:bookmarkStart w:id="7" w:name="_Toc309656279"/>
      <w:r w:rsidRPr="004C64E1">
        <w:rPr>
          <w:rStyle w:val="a3"/>
          <w:rFonts w:ascii="楷体" w:eastAsia="楷体" w:hAnsi="楷体" w:hint="eastAsia"/>
          <w:sz w:val="32"/>
          <w:szCs w:val="32"/>
        </w:rPr>
        <w:t>（一</w:t>
      </w:r>
      <w:r w:rsidR="009A223D" w:rsidRPr="004C64E1">
        <w:rPr>
          <w:rStyle w:val="a3"/>
          <w:rFonts w:ascii="楷体" w:eastAsia="楷体" w:hAnsi="楷体" w:hint="eastAsia"/>
          <w:sz w:val="32"/>
          <w:szCs w:val="32"/>
        </w:rPr>
        <w:t>）政府和市场权责划分</w:t>
      </w:r>
      <w:bookmarkEnd w:id="5"/>
      <w:bookmarkEnd w:id="6"/>
      <w:bookmarkEnd w:id="7"/>
      <w:r w:rsidRPr="004C64E1">
        <w:rPr>
          <w:rStyle w:val="a3"/>
          <w:rFonts w:ascii="仿宋" w:eastAsia="仿宋" w:hAnsi="仿宋" w:hint="eastAsia"/>
          <w:bCs w:val="0"/>
          <w:color w:val="FF0000"/>
          <w:sz w:val="32"/>
          <w:szCs w:val="32"/>
        </w:rPr>
        <w:t>（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三级标题</w:t>
      </w:r>
      <w:r w:rsid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用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三号楷体字加黑，前缀用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汉字数字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加小括号）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在水环境保护领域，需要明确政府和市场的边界。市场主体应该明确环境责任，按照污染者付费原则承担污染治理成本。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1、污水处理厂建设运营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（四级标题，三号仿宋体字加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lastRenderedPageBreak/>
        <w:t>黑，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前缀用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阿拉伯数字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加顿号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）</w:t>
      </w:r>
    </w:p>
    <w:p w:rsidR="009A223D" w:rsidRPr="004C64E1" w:rsidRDefault="00423E9E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污水处理厂及管网建设，属于公共基础设施，应由政府承担。……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2、排污收费管理和使用</w:t>
      </w:r>
    </w:p>
    <w:p w:rsidR="00423E9E" w:rsidRPr="004C64E1" w:rsidRDefault="00423E9E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……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8" w:name="_Toc278893397"/>
      <w:bookmarkStart w:id="9" w:name="_Toc309560393"/>
      <w:bookmarkStart w:id="10" w:name="_Toc309656282"/>
      <w:r w:rsidRPr="004C64E1">
        <w:rPr>
          <w:rFonts w:ascii="黑体" w:eastAsia="黑体" w:hAnsi="黑体" w:hint="eastAsia"/>
          <w:sz w:val="32"/>
          <w:szCs w:val="32"/>
        </w:rPr>
        <w:t>二、完善辽河流域水环境保护政府投资的政策建议及机制设计</w:t>
      </w:r>
      <w:bookmarkEnd w:id="8"/>
      <w:bookmarkEnd w:id="9"/>
      <w:bookmarkEnd w:id="10"/>
    </w:p>
    <w:p w:rsidR="009A223D" w:rsidRPr="004C64E1" w:rsidRDefault="009A223D" w:rsidP="004C64E1">
      <w:pPr>
        <w:spacing w:line="600" w:lineRule="exact"/>
        <w:ind w:firstLineChars="200" w:firstLine="640"/>
        <w:outlineLvl w:val="1"/>
        <w:rPr>
          <w:rStyle w:val="a3"/>
          <w:rFonts w:ascii="楷体" w:eastAsia="楷体" w:hAnsi="楷体"/>
          <w:b w:val="0"/>
          <w:sz w:val="32"/>
          <w:szCs w:val="32"/>
        </w:rPr>
      </w:pPr>
      <w:bookmarkStart w:id="11" w:name="_Toc278893398"/>
      <w:bookmarkStart w:id="12" w:name="_Toc309560394"/>
      <w:bookmarkStart w:id="13" w:name="_Toc309656283"/>
      <w:r w:rsidRPr="004C64E1">
        <w:rPr>
          <w:rStyle w:val="a3"/>
          <w:rFonts w:ascii="楷体" w:eastAsia="楷体" w:hAnsi="楷体" w:hint="eastAsia"/>
          <w:b w:val="0"/>
          <w:sz w:val="32"/>
          <w:szCs w:val="32"/>
        </w:rPr>
        <w:t>(一)政策建议</w:t>
      </w:r>
      <w:bookmarkEnd w:id="11"/>
      <w:bookmarkEnd w:id="12"/>
      <w:bookmarkEnd w:id="13"/>
    </w:p>
    <w:p w:rsidR="009A223D" w:rsidRPr="004C64E1" w:rsidRDefault="009A223D" w:rsidP="004C64E1">
      <w:pPr>
        <w:spacing w:line="600" w:lineRule="exact"/>
        <w:ind w:firstLineChars="200" w:firstLine="643"/>
        <w:outlineLvl w:val="2"/>
        <w:rPr>
          <w:rFonts w:ascii="仿宋" w:eastAsia="仿宋" w:hAnsi="仿宋"/>
          <w:b/>
          <w:sz w:val="32"/>
          <w:szCs w:val="32"/>
        </w:rPr>
      </w:pPr>
      <w:bookmarkStart w:id="14" w:name="_Toc278893399"/>
      <w:bookmarkStart w:id="15" w:name="_Toc309560395"/>
      <w:bookmarkStart w:id="16" w:name="_Toc309656284"/>
      <w:r w:rsidRPr="004C64E1">
        <w:rPr>
          <w:rFonts w:ascii="仿宋" w:eastAsia="仿宋" w:hAnsi="仿宋" w:hint="eastAsia"/>
          <w:b/>
          <w:sz w:val="32"/>
          <w:szCs w:val="32"/>
        </w:rPr>
        <w:t>1、加大财政投入保障力度</w:t>
      </w:r>
      <w:bookmarkEnd w:id="14"/>
      <w:bookmarkEnd w:id="15"/>
      <w:bookmarkEnd w:id="16"/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（尽量不使用五级标题，若必须使用，请在文章中用“第一、第二”表示）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第一，调整财政支出结构</w:t>
      </w:r>
      <w:r w:rsidR="00423E9E" w:rsidRPr="004C64E1">
        <w:rPr>
          <w:rFonts w:ascii="仿宋" w:eastAsia="仿宋" w:hAnsi="仿宋" w:hint="eastAsia"/>
          <w:sz w:val="32"/>
          <w:szCs w:val="32"/>
        </w:rPr>
        <w:t>。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第二，建立稳定的辽河流域水环境保护的财力投入增长机制</w:t>
      </w:r>
      <w:r w:rsidR="00423E9E" w:rsidRPr="004C64E1">
        <w:rPr>
          <w:rFonts w:ascii="仿宋" w:eastAsia="仿宋" w:hAnsi="仿宋" w:hint="eastAsia"/>
          <w:sz w:val="32"/>
          <w:szCs w:val="32"/>
        </w:rPr>
        <w:t>。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第三，整合现有财政专项资金。</w:t>
      </w:r>
    </w:p>
    <w:p w:rsidR="009A223D" w:rsidRPr="004C64E1" w:rsidRDefault="00423E9E" w:rsidP="004C64E1">
      <w:pPr>
        <w:spacing w:line="600" w:lineRule="exact"/>
        <w:ind w:firstLineChars="200" w:firstLine="643"/>
        <w:outlineLvl w:val="2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……</w:t>
      </w:r>
    </w:p>
    <w:p w:rsidR="009A223D" w:rsidRPr="004C64E1" w:rsidRDefault="009A223D" w:rsidP="004C64E1">
      <w:pPr>
        <w:widowControl/>
        <w:spacing w:line="600" w:lineRule="exact"/>
        <w:ind w:firstLineChars="196" w:firstLine="630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学术简历</w:t>
      </w:r>
      <w:r w:rsidR="004C64E1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：</w:t>
      </w:r>
      <w:r w:rsidRPr="004C64E1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（三号仿宋体字加黑前空两字）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王××，男，19××年出生，现任辽宁省财政科学研究所所长，研究员，经济学博士。兼任《地方财政研究》主编，辽宁省财政学会副会长（兼任秘书长）。研究方向为财政制度与政策、区域财政。</w:t>
      </w:r>
      <w:r w:rsidR="002F1F21" w:rsidRPr="004C64E1">
        <w:rPr>
          <w:rFonts w:ascii="仿宋" w:eastAsia="仿宋" w:hAnsi="仿宋" w:hint="eastAsia"/>
          <w:sz w:val="32"/>
          <w:szCs w:val="32"/>
        </w:rPr>
        <w:t>2013</w:t>
      </w:r>
      <w:r w:rsidRPr="004C64E1">
        <w:rPr>
          <w:rFonts w:ascii="仿宋" w:eastAsia="仿宋" w:hAnsi="仿宋" w:hint="eastAsia"/>
          <w:sz w:val="32"/>
          <w:szCs w:val="32"/>
        </w:rPr>
        <w:t>年以来主持亚洲开发银行小额技术援助项目1项、省经济社会发展重大项目1项、省科技重点项目1项、国家社科基金项目1项。</w:t>
      </w:r>
    </w:p>
    <w:p w:rsidR="009A223D" w:rsidRPr="004C64E1" w:rsidRDefault="009A223D" w:rsidP="004C64E1">
      <w:pPr>
        <w:spacing w:line="600" w:lineRule="exact"/>
        <w:ind w:firstLineChars="196" w:firstLine="630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lastRenderedPageBreak/>
        <w:t>作者单位：</w:t>
      </w:r>
      <w:r w:rsidR="00423E9E" w:rsidRPr="004C64E1">
        <w:rPr>
          <w:rFonts w:ascii="仿宋" w:eastAsia="仿宋" w:hAnsi="仿宋" w:hint="eastAsia"/>
          <w:sz w:val="32"/>
          <w:szCs w:val="32"/>
        </w:rPr>
        <w:t>填写单位</w:t>
      </w:r>
      <w:r w:rsidR="00423E9E" w:rsidRPr="004C64E1">
        <w:rPr>
          <w:rFonts w:ascii="仿宋" w:eastAsia="仿宋" w:hAnsi="仿宋"/>
          <w:sz w:val="32"/>
          <w:szCs w:val="32"/>
        </w:rPr>
        <w:t>公章全</w:t>
      </w:r>
      <w:r w:rsidR="002F1F21" w:rsidRPr="004C64E1">
        <w:rPr>
          <w:rFonts w:ascii="仿宋" w:eastAsia="仿宋" w:hAnsi="仿宋" w:hint="eastAsia"/>
          <w:sz w:val="32"/>
          <w:szCs w:val="32"/>
        </w:rPr>
        <w:t>称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（三号仿宋体字加黑前空2字）</w:t>
      </w:r>
    </w:p>
    <w:p w:rsidR="009A223D" w:rsidRPr="004C64E1" w:rsidRDefault="009A223D" w:rsidP="004C64E1">
      <w:pPr>
        <w:spacing w:line="600" w:lineRule="exact"/>
        <w:ind w:firstLineChars="196" w:firstLine="630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合作者</w:t>
      </w:r>
      <w:r w:rsidR="004C64E1">
        <w:rPr>
          <w:rFonts w:ascii="仿宋" w:eastAsia="仿宋" w:hAnsi="仿宋" w:hint="eastAsia"/>
          <w:b/>
          <w:sz w:val="32"/>
          <w:szCs w:val="32"/>
        </w:rPr>
        <w:t>：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（三号仿宋体字加黑前空2字）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 xml:space="preserve">××× </w:t>
      </w:r>
      <w:r w:rsidR="00D074C9" w:rsidRPr="004C64E1">
        <w:rPr>
          <w:rFonts w:ascii="仿宋" w:eastAsia="仿宋" w:hAnsi="仿宋" w:hint="eastAsia"/>
          <w:sz w:val="32"/>
          <w:szCs w:val="32"/>
        </w:rPr>
        <w:t xml:space="preserve">  </w:t>
      </w:r>
      <w:r w:rsidRPr="004C64E1">
        <w:rPr>
          <w:rFonts w:ascii="仿宋" w:eastAsia="仿宋" w:hAnsi="仿宋" w:hint="eastAsia"/>
          <w:sz w:val="32"/>
          <w:szCs w:val="32"/>
        </w:rPr>
        <w:t>辽宁省财政科学研究所  副所长、研究员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×××</w:t>
      </w:r>
      <w:r w:rsidR="00D074C9" w:rsidRPr="004C64E1">
        <w:rPr>
          <w:rFonts w:ascii="仿宋" w:eastAsia="仿宋" w:hAnsi="仿宋" w:hint="eastAsia"/>
          <w:sz w:val="32"/>
          <w:szCs w:val="32"/>
        </w:rPr>
        <w:t xml:space="preserve">   </w:t>
      </w:r>
      <w:r w:rsidRPr="004C64E1">
        <w:rPr>
          <w:rFonts w:ascii="仿宋" w:eastAsia="仿宋" w:hAnsi="仿宋" w:hint="eastAsia"/>
          <w:sz w:val="32"/>
          <w:szCs w:val="32"/>
        </w:rPr>
        <w:t>辽宁大学教授</w:t>
      </w:r>
    </w:p>
    <w:p w:rsidR="00423E9E" w:rsidRPr="004C64E1" w:rsidRDefault="00423E9E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……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成果立项情况</w:t>
      </w:r>
      <w:r w:rsidR="004C64E1">
        <w:rPr>
          <w:rFonts w:ascii="仿宋" w:eastAsia="仿宋" w:hAnsi="仿宋" w:hint="eastAsia"/>
          <w:b/>
          <w:sz w:val="32"/>
          <w:szCs w:val="32"/>
        </w:rPr>
        <w:t>：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（此处论文写为：成果发表情况；著作、音像制品写为：成果出版情况）</w:t>
      </w:r>
    </w:p>
    <w:p w:rsidR="00E65661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“十一五”国家科技重大专项《水体污染控制与治理》第六主题下《辽河流域水环境保护事权财权划分及投资机制的试点示范》课题，201</w:t>
      </w:r>
      <w:r w:rsidR="002F1F21" w:rsidRPr="004C64E1">
        <w:rPr>
          <w:rFonts w:ascii="仿宋" w:eastAsia="仿宋" w:hAnsi="仿宋" w:hint="eastAsia"/>
          <w:sz w:val="32"/>
          <w:szCs w:val="32"/>
        </w:rPr>
        <w:t>4</w:t>
      </w:r>
      <w:r w:rsidRPr="004C64E1">
        <w:rPr>
          <w:rFonts w:ascii="仿宋" w:eastAsia="仿宋" w:hAnsi="仿宋" w:hint="eastAsia"/>
          <w:sz w:val="32"/>
          <w:szCs w:val="32"/>
        </w:rPr>
        <w:t>年7月结题，课题编号</w:t>
      </w:r>
      <w:r w:rsidRPr="004C64E1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="002F1F21" w:rsidRPr="004C64E1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kern w:val="0"/>
          <w:sz w:val="32"/>
          <w:szCs w:val="32"/>
        </w:rPr>
        <w:t>AA215101</w:t>
      </w:r>
      <w:r w:rsidRPr="004C64E1">
        <w:rPr>
          <w:rFonts w:ascii="仿宋" w:eastAsia="仿宋" w:hAnsi="仿宋" w:hint="eastAsia"/>
          <w:sz w:val="32"/>
          <w:szCs w:val="32"/>
        </w:rPr>
        <w:t>。该成果获中国财政学会201</w:t>
      </w:r>
      <w:r w:rsidR="002F1F21" w:rsidRPr="004C64E1">
        <w:rPr>
          <w:rFonts w:ascii="仿宋" w:eastAsia="仿宋" w:hAnsi="仿宋" w:hint="eastAsia"/>
          <w:sz w:val="32"/>
          <w:szCs w:val="32"/>
        </w:rPr>
        <w:t>4</w:t>
      </w:r>
      <w:r w:rsidRPr="004C64E1">
        <w:rPr>
          <w:rFonts w:ascii="仿宋" w:eastAsia="仿宋" w:hAnsi="仿宋" w:hint="eastAsia"/>
          <w:sz w:val="32"/>
          <w:szCs w:val="32"/>
        </w:rPr>
        <w:t>年度财政理论研究成果一等奖。</w:t>
      </w:r>
    </w:p>
    <w:sectPr w:rsidR="00E65661" w:rsidRPr="004C64E1" w:rsidSect="00414AF1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325" w:rsidRDefault="00C02325" w:rsidP="000F54C8">
      <w:r>
        <w:separator/>
      </w:r>
    </w:p>
  </w:endnote>
  <w:endnote w:type="continuationSeparator" w:id="0">
    <w:p w:rsidR="00C02325" w:rsidRDefault="00C02325" w:rsidP="000F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9898279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414AF1" w:rsidRPr="00414AF1" w:rsidRDefault="00414AF1">
        <w:pPr>
          <w:pStyle w:val="a7"/>
          <w:jc w:val="center"/>
          <w:rPr>
            <w:sz w:val="32"/>
            <w:szCs w:val="32"/>
          </w:rPr>
        </w:pPr>
        <w:r w:rsidRPr="00414AF1">
          <w:rPr>
            <w:sz w:val="32"/>
            <w:szCs w:val="32"/>
          </w:rPr>
          <w:fldChar w:fldCharType="begin"/>
        </w:r>
        <w:r w:rsidRPr="00414AF1">
          <w:rPr>
            <w:sz w:val="32"/>
            <w:szCs w:val="32"/>
          </w:rPr>
          <w:instrText>PAGE   \* MERGEFORMAT</w:instrText>
        </w:r>
        <w:r w:rsidRPr="00414AF1">
          <w:rPr>
            <w:sz w:val="32"/>
            <w:szCs w:val="32"/>
          </w:rPr>
          <w:fldChar w:fldCharType="separate"/>
        </w:r>
        <w:r w:rsidRPr="00414AF1">
          <w:rPr>
            <w:noProof/>
            <w:sz w:val="32"/>
            <w:szCs w:val="32"/>
            <w:lang w:val="zh-CN"/>
          </w:rPr>
          <w:t>-</w:t>
        </w:r>
        <w:r>
          <w:rPr>
            <w:noProof/>
            <w:sz w:val="32"/>
            <w:szCs w:val="32"/>
          </w:rPr>
          <w:t xml:space="preserve"> 2 -</w:t>
        </w:r>
        <w:r w:rsidRPr="00414AF1">
          <w:rPr>
            <w:sz w:val="32"/>
            <w:szCs w:val="32"/>
          </w:rPr>
          <w:fldChar w:fldCharType="end"/>
        </w:r>
      </w:p>
    </w:sdtContent>
  </w:sdt>
  <w:p w:rsidR="00414AF1" w:rsidRDefault="00414A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325" w:rsidRDefault="00C02325" w:rsidP="000F54C8">
      <w:r>
        <w:separator/>
      </w:r>
    </w:p>
  </w:footnote>
  <w:footnote w:type="continuationSeparator" w:id="0">
    <w:p w:rsidR="00C02325" w:rsidRDefault="00C02325" w:rsidP="000F5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23D"/>
    <w:rsid w:val="000F54C8"/>
    <w:rsid w:val="001841BF"/>
    <w:rsid w:val="002F1F21"/>
    <w:rsid w:val="00414AF1"/>
    <w:rsid w:val="00423E9E"/>
    <w:rsid w:val="004C64E1"/>
    <w:rsid w:val="004E7F29"/>
    <w:rsid w:val="00515DCF"/>
    <w:rsid w:val="009A223D"/>
    <w:rsid w:val="00B3087B"/>
    <w:rsid w:val="00B7119F"/>
    <w:rsid w:val="00BB6336"/>
    <w:rsid w:val="00C02325"/>
    <w:rsid w:val="00D074C9"/>
    <w:rsid w:val="00D847B1"/>
    <w:rsid w:val="00E6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8A739D-1710-4CBD-AFC7-517E2A4C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2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A223D"/>
    <w:rPr>
      <w:b/>
      <w:bCs/>
    </w:rPr>
  </w:style>
  <w:style w:type="paragraph" w:styleId="a4">
    <w:name w:val="List Paragraph"/>
    <w:basedOn w:val="a"/>
    <w:qFormat/>
    <w:rsid w:val="009A223D"/>
    <w:pPr>
      <w:ind w:firstLineChars="200" w:firstLine="420"/>
    </w:pPr>
    <w:rPr>
      <w:rFonts w:ascii="Calibri" w:hAnsi="Calibri"/>
      <w:szCs w:val="22"/>
    </w:rPr>
  </w:style>
  <w:style w:type="character" w:styleId="a5">
    <w:name w:val="Book Title"/>
    <w:basedOn w:val="a0"/>
    <w:qFormat/>
    <w:rsid w:val="009A223D"/>
    <w:rPr>
      <w:b/>
      <w:bCs/>
      <w:smallCaps/>
      <w:spacing w:val="5"/>
    </w:rPr>
  </w:style>
  <w:style w:type="paragraph" w:styleId="a6">
    <w:name w:val="header"/>
    <w:basedOn w:val="a"/>
    <w:link w:val="Char"/>
    <w:uiPriority w:val="99"/>
    <w:unhideWhenUsed/>
    <w:rsid w:val="000F5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F54C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F5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F54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282</Words>
  <Characters>1612</Characters>
  <Application>Microsoft Office Word</Application>
  <DocSecurity>0</DocSecurity>
  <Lines>13</Lines>
  <Paragraphs>3</Paragraphs>
  <ScaleCrop>false</ScaleCrop>
  <Company>微软中国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2016-12-13T06:57:00Z</dcterms:created>
  <dcterms:modified xsi:type="dcterms:W3CDTF">2016-12-13T06:57:00Z</dcterms:modified>
</cp:coreProperties>
</file>